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BC" w:rsidRPr="000137EA" w:rsidRDefault="00A90DBC" w:rsidP="00A90DBC">
      <w:pPr>
        <w:rPr>
          <w:rFonts w:cstheme="minorHAnsi"/>
        </w:rPr>
      </w:pPr>
      <w:r w:rsidRPr="000137EA">
        <w:rPr>
          <w:rFonts w:cstheme="minorHAnsi"/>
        </w:rPr>
        <w:t>Załączn</w:t>
      </w:r>
      <w:r w:rsidR="00930D1F">
        <w:rPr>
          <w:rFonts w:cstheme="minorHAnsi"/>
        </w:rPr>
        <w:t>ik do Zarządzenia nr P22.021.13</w:t>
      </w:r>
      <w:r w:rsidR="00A64C95">
        <w:rPr>
          <w:rFonts w:cstheme="minorHAnsi"/>
        </w:rPr>
        <w:t>.</w:t>
      </w:r>
      <w:r w:rsidRPr="000137EA">
        <w:rPr>
          <w:rFonts w:cstheme="minorHAnsi"/>
        </w:rPr>
        <w:t>2024 Dyrektora Prze</w:t>
      </w:r>
      <w:r>
        <w:rPr>
          <w:rFonts w:cstheme="minorHAnsi"/>
        </w:rPr>
        <w:t>dsz</w:t>
      </w:r>
      <w:r w:rsidR="00FC2E4C">
        <w:rPr>
          <w:rFonts w:cstheme="minorHAnsi"/>
        </w:rPr>
        <w:t>kola nr 22 w Rybniku z dnia 24</w:t>
      </w:r>
      <w:r w:rsidR="00930D1F">
        <w:rPr>
          <w:rFonts w:cstheme="minorHAnsi"/>
        </w:rPr>
        <w:t>.</w:t>
      </w:r>
      <w:r>
        <w:rPr>
          <w:rFonts w:cstheme="minorHAnsi"/>
        </w:rPr>
        <w:t>10</w:t>
      </w:r>
      <w:r w:rsidRPr="000137EA">
        <w:rPr>
          <w:rFonts w:cstheme="minorHAnsi"/>
        </w:rPr>
        <w:t>.2024</w:t>
      </w:r>
    </w:p>
    <w:p w:rsidR="00122941" w:rsidRPr="00652026" w:rsidRDefault="00122941" w:rsidP="00122941">
      <w:pPr>
        <w:spacing w:line="276" w:lineRule="auto"/>
        <w:rPr>
          <w:rFonts w:cstheme="minorHAnsi"/>
        </w:rPr>
      </w:pPr>
    </w:p>
    <w:p w:rsidR="00122941" w:rsidRPr="00652026" w:rsidRDefault="00122941" w:rsidP="00122941">
      <w:pPr>
        <w:spacing w:line="276" w:lineRule="auto"/>
        <w:rPr>
          <w:rFonts w:cstheme="minorHAnsi"/>
        </w:rPr>
      </w:pPr>
    </w:p>
    <w:p w:rsidR="00122941" w:rsidRPr="00652026" w:rsidRDefault="00122941" w:rsidP="00122941">
      <w:pPr>
        <w:spacing w:line="276" w:lineRule="auto"/>
        <w:jc w:val="center"/>
        <w:rPr>
          <w:rFonts w:cstheme="minorHAnsi"/>
          <w:b/>
        </w:rPr>
      </w:pPr>
      <w:r w:rsidRPr="00652026">
        <w:rPr>
          <w:rFonts w:cstheme="minorHAnsi"/>
          <w:b/>
        </w:rPr>
        <w:t>REGULAMIN ZAKŁADOWEGO FUNDUSZU ŚWIADCZEŃ SOCJALNYCH</w:t>
      </w:r>
    </w:p>
    <w:p w:rsidR="00122941" w:rsidRPr="00652026" w:rsidRDefault="00122941" w:rsidP="00122941">
      <w:pPr>
        <w:spacing w:line="276" w:lineRule="auto"/>
        <w:rPr>
          <w:rFonts w:cstheme="minorHAnsi"/>
        </w:rPr>
      </w:pPr>
    </w:p>
    <w:p w:rsidR="00122941" w:rsidRPr="00652026" w:rsidRDefault="00122941" w:rsidP="00122941">
      <w:pPr>
        <w:spacing w:line="276" w:lineRule="auto"/>
        <w:jc w:val="center"/>
        <w:rPr>
          <w:rFonts w:cstheme="minorHAnsi"/>
        </w:rPr>
      </w:pPr>
      <w:r w:rsidRPr="00652026">
        <w:rPr>
          <w:rFonts w:cstheme="minorHAnsi"/>
        </w:rPr>
        <w:t>§ 1.</w:t>
      </w:r>
    </w:p>
    <w:p w:rsidR="00122941" w:rsidRPr="00652026" w:rsidRDefault="00122941" w:rsidP="00122941">
      <w:pPr>
        <w:pStyle w:val="Akapitzlist"/>
        <w:numPr>
          <w:ilvl w:val="0"/>
          <w:numId w:val="5"/>
        </w:numPr>
        <w:spacing w:line="276" w:lineRule="auto"/>
        <w:jc w:val="both"/>
        <w:rPr>
          <w:rFonts w:cstheme="minorHAnsi"/>
        </w:rPr>
      </w:pPr>
      <w:r w:rsidRPr="00652026">
        <w:rPr>
          <w:rFonts w:cstheme="minorHAnsi"/>
        </w:rPr>
        <w:t xml:space="preserve">„Regulamin zakładowego funduszu świadczeń socjalnych”, zwany w dalszej części „Regulaminem”, określa zasady i warunki korzystania z usług i świadczeń finansowanych lub dofinansowanych z zakładowego funduszu świadczeń socjalnych oraz zasady przeznaczania środków zakładowego funduszu świadczeń socjalnych na poszczególne cele i rodzaje działalności socjalnej w </w:t>
      </w:r>
      <w:r>
        <w:rPr>
          <w:rFonts w:cstheme="minorHAnsi"/>
        </w:rPr>
        <w:t>Przedszkolu nr 22</w:t>
      </w:r>
      <w:r w:rsidRPr="00652026">
        <w:rPr>
          <w:rFonts w:cstheme="minorHAnsi"/>
        </w:rPr>
        <w:t xml:space="preserve"> w Rybniku.</w:t>
      </w:r>
    </w:p>
    <w:p w:rsidR="00122941" w:rsidRPr="00652026" w:rsidRDefault="00122941" w:rsidP="00122941">
      <w:pPr>
        <w:pStyle w:val="Akapitzlist"/>
        <w:numPr>
          <w:ilvl w:val="0"/>
          <w:numId w:val="5"/>
        </w:numPr>
        <w:spacing w:line="276" w:lineRule="auto"/>
        <w:jc w:val="both"/>
        <w:rPr>
          <w:rFonts w:cstheme="minorHAnsi"/>
        </w:rPr>
      </w:pPr>
      <w:r w:rsidRPr="00652026">
        <w:rPr>
          <w:rFonts w:cstheme="minorHAnsi"/>
        </w:rPr>
        <w:t>Ilekroć w „Regulaminie” jest mowa o:</w:t>
      </w:r>
    </w:p>
    <w:p w:rsidR="00122941" w:rsidRPr="00652026" w:rsidRDefault="00122941" w:rsidP="00122941">
      <w:pPr>
        <w:pStyle w:val="Akapitzlist"/>
        <w:numPr>
          <w:ilvl w:val="0"/>
          <w:numId w:val="6"/>
        </w:numPr>
        <w:spacing w:line="276" w:lineRule="auto"/>
        <w:jc w:val="both"/>
        <w:rPr>
          <w:rFonts w:cstheme="minorHAnsi"/>
        </w:rPr>
      </w:pPr>
      <w:r w:rsidRPr="00652026">
        <w:rPr>
          <w:rFonts w:cstheme="minorHAnsi"/>
        </w:rPr>
        <w:t xml:space="preserve">dyrektorze – należy przez to rozumieć dyrektora </w:t>
      </w:r>
      <w:r>
        <w:rPr>
          <w:rFonts w:cstheme="minorHAnsi"/>
        </w:rPr>
        <w:t>Przedszkola nr 22</w:t>
      </w:r>
      <w:r w:rsidRPr="00652026">
        <w:rPr>
          <w:rFonts w:cstheme="minorHAnsi"/>
        </w:rPr>
        <w:t xml:space="preserve"> w Rybniku lub osobę zastępującą,</w:t>
      </w:r>
    </w:p>
    <w:p w:rsidR="00122941" w:rsidRPr="00652026" w:rsidRDefault="00122941" w:rsidP="00122941">
      <w:pPr>
        <w:pStyle w:val="Akapitzlist"/>
        <w:numPr>
          <w:ilvl w:val="0"/>
          <w:numId w:val="6"/>
        </w:numPr>
        <w:spacing w:line="276" w:lineRule="auto"/>
        <w:jc w:val="both"/>
        <w:rPr>
          <w:rFonts w:cstheme="minorHAnsi"/>
        </w:rPr>
      </w:pPr>
      <w:r w:rsidRPr="00652026">
        <w:rPr>
          <w:rFonts w:cstheme="minorHAnsi"/>
        </w:rPr>
        <w:t>funduszu – należy przez to rozumieć zakładowy fundusz świadczeń socjalnych,</w:t>
      </w:r>
    </w:p>
    <w:p w:rsidR="00122941" w:rsidRPr="00652026" w:rsidRDefault="00122941" w:rsidP="00122941">
      <w:pPr>
        <w:pStyle w:val="Akapitzlist"/>
        <w:numPr>
          <w:ilvl w:val="0"/>
          <w:numId w:val="6"/>
        </w:numPr>
        <w:spacing w:line="276" w:lineRule="auto"/>
        <w:jc w:val="both"/>
        <w:rPr>
          <w:rFonts w:cstheme="minorHAnsi"/>
        </w:rPr>
      </w:pPr>
      <w:r>
        <w:rPr>
          <w:rFonts w:cstheme="minorHAnsi"/>
        </w:rPr>
        <w:t>Przedszkolu</w:t>
      </w:r>
      <w:r w:rsidRPr="00652026">
        <w:rPr>
          <w:rFonts w:cstheme="minorHAnsi"/>
        </w:rPr>
        <w:t xml:space="preserve"> – należy przez to rozumieć </w:t>
      </w:r>
      <w:r>
        <w:rPr>
          <w:rFonts w:cstheme="minorHAnsi"/>
        </w:rPr>
        <w:t>Przedszkole nr 22</w:t>
      </w:r>
      <w:r w:rsidRPr="00652026">
        <w:rPr>
          <w:rFonts w:cstheme="minorHAnsi"/>
        </w:rPr>
        <w:t xml:space="preserve"> w Rybniku.</w:t>
      </w:r>
    </w:p>
    <w:p w:rsidR="00122941" w:rsidRPr="00652026" w:rsidRDefault="00122941" w:rsidP="00122941">
      <w:pPr>
        <w:spacing w:line="276" w:lineRule="auto"/>
        <w:rPr>
          <w:rFonts w:cstheme="minorHAnsi"/>
          <w:color w:val="FF0000"/>
        </w:rPr>
      </w:pPr>
    </w:p>
    <w:p w:rsidR="00122941" w:rsidRPr="00652026" w:rsidRDefault="00122941" w:rsidP="00122941">
      <w:pPr>
        <w:spacing w:line="276" w:lineRule="auto"/>
        <w:jc w:val="center"/>
        <w:rPr>
          <w:rFonts w:cstheme="minorHAnsi"/>
        </w:rPr>
      </w:pPr>
      <w:r w:rsidRPr="00652026">
        <w:rPr>
          <w:rFonts w:cstheme="minorHAnsi"/>
        </w:rPr>
        <w:t>§ 2.</w:t>
      </w:r>
    </w:p>
    <w:p w:rsidR="00122941" w:rsidRPr="00652026" w:rsidRDefault="00122941" w:rsidP="00122941">
      <w:pPr>
        <w:pStyle w:val="Akapitzlist"/>
        <w:numPr>
          <w:ilvl w:val="0"/>
          <w:numId w:val="18"/>
        </w:numPr>
        <w:spacing w:line="276" w:lineRule="auto"/>
        <w:jc w:val="both"/>
        <w:rPr>
          <w:rFonts w:cstheme="minorHAnsi"/>
        </w:rPr>
      </w:pPr>
      <w:r w:rsidRPr="00652026">
        <w:rPr>
          <w:rFonts w:cstheme="minorHAnsi"/>
        </w:rPr>
        <w:t xml:space="preserve">W </w:t>
      </w:r>
      <w:r>
        <w:rPr>
          <w:rFonts w:cstheme="minorHAnsi"/>
        </w:rPr>
        <w:t>Przedszkolu</w:t>
      </w:r>
      <w:r w:rsidRPr="00652026">
        <w:rPr>
          <w:rFonts w:cstheme="minorHAnsi"/>
        </w:rPr>
        <w:t xml:space="preserve"> działa komisja, w skład której wchodzą dyrektor i po jednym oddelegowanym przedstawicielu każdego ze związków zawodowych działających </w:t>
      </w:r>
      <w:r>
        <w:rPr>
          <w:rFonts w:cstheme="minorHAnsi"/>
        </w:rPr>
        <w:br/>
      </w:r>
      <w:r w:rsidRPr="00652026">
        <w:rPr>
          <w:rFonts w:cstheme="minorHAnsi"/>
        </w:rPr>
        <w:t xml:space="preserve">w </w:t>
      </w:r>
      <w:r>
        <w:rPr>
          <w:rFonts w:cstheme="minorHAnsi"/>
        </w:rPr>
        <w:t>Przedszkolu</w:t>
      </w:r>
      <w:r w:rsidRPr="00652026">
        <w:rPr>
          <w:rFonts w:cstheme="minorHAnsi"/>
        </w:rPr>
        <w:t>.</w:t>
      </w:r>
    </w:p>
    <w:p w:rsidR="00122941" w:rsidRPr="00652026" w:rsidRDefault="00122941" w:rsidP="00122941">
      <w:pPr>
        <w:pStyle w:val="Akapitzlist"/>
        <w:numPr>
          <w:ilvl w:val="0"/>
          <w:numId w:val="18"/>
        </w:numPr>
        <w:spacing w:line="276" w:lineRule="auto"/>
        <w:jc w:val="both"/>
        <w:rPr>
          <w:rFonts w:cstheme="minorHAnsi"/>
        </w:rPr>
      </w:pPr>
      <w:r w:rsidRPr="00652026">
        <w:rPr>
          <w:rFonts w:cstheme="minorHAnsi"/>
        </w:rPr>
        <w:t>Do komisji mogą zostać oddelegowane inne osoby, jednak bez prawa głosu.</w:t>
      </w:r>
    </w:p>
    <w:p w:rsidR="00122941" w:rsidRPr="00652026" w:rsidRDefault="00122941" w:rsidP="00122941">
      <w:pPr>
        <w:pStyle w:val="Akapitzlist"/>
        <w:numPr>
          <w:ilvl w:val="0"/>
          <w:numId w:val="18"/>
        </w:numPr>
        <w:spacing w:line="276" w:lineRule="auto"/>
        <w:jc w:val="both"/>
        <w:rPr>
          <w:rFonts w:cstheme="minorHAnsi"/>
        </w:rPr>
      </w:pPr>
      <w:r w:rsidRPr="00652026">
        <w:rPr>
          <w:rFonts w:cstheme="minorHAnsi"/>
        </w:rPr>
        <w:t>Do zadań komisji należy:</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 xml:space="preserve">opracowanie i aktualizowanie rocznego planu dochodów i wydatków funduszu, </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przyznawanie świadczeń z funduszu,</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odrzucenie błędnych, nieuzasadnionych, niekompletnych wniosków o pomoc,</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przedstawianie propozycji zmian w dotychczasowej polityce socjalnej,</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sporządzanie protokołów z posiedzeń komisji,</w:t>
      </w:r>
    </w:p>
    <w:p w:rsidR="00122941" w:rsidRPr="00652026" w:rsidRDefault="00122941" w:rsidP="00122941">
      <w:pPr>
        <w:pStyle w:val="Akapitzlist"/>
        <w:numPr>
          <w:ilvl w:val="0"/>
          <w:numId w:val="19"/>
        </w:numPr>
        <w:spacing w:line="276" w:lineRule="auto"/>
        <w:jc w:val="both"/>
        <w:rPr>
          <w:rFonts w:cstheme="minorHAnsi"/>
        </w:rPr>
      </w:pPr>
      <w:r w:rsidRPr="00652026">
        <w:rPr>
          <w:rFonts w:cstheme="minorHAnsi"/>
        </w:rPr>
        <w:t>bieżąca analiza ponoszonych wydatków.</w:t>
      </w:r>
    </w:p>
    <w:p w:rsidR="00122941" w:rsidRPr="00652026" w:rsidRDefault="00122941" w:rsidP="00122941">
      <w:pPr>
        <w:pStyle w:val="Akapitzlist"/>
        <w:numPr>
          <w:ilvl w:val="0"/>
          <w:numId w:val="18"/>
        </w:numPr>
        <w:spacing w:line="276" w:lineRule="auto"/>
        <w:jc w:val="both"/>
        <w:rPr>
          <w:rFonts w:cstheme="minorHAnsi"/>
        </w:rPr>
      </w:pPr>
      <w:r w:rsidRPr="00652026">
        <w:rPr>
          <w:rFonts w:cstheme="minorHAnsi"/>
        </w:rPr>
        <w:t>Posiedzenia komisji odbywają się w miarę potrzeb. Z posiedzenia komisja sporządza protokół.</w:t>
      </w:r>
    </w:p>
    <w:p w:rsidR="00122941" w:rsidRPr="0054174B" w:rsidRDefault="00122941" w:rsidP="00122941">
      <w:pPr>
        <w:pStyle w:val="Akapitzlist"/>
        <w:numPr>
          <w:ilvl w:val="0"/>
          <w:numId w:val="18"/>
        </w:numPr>
        <w:spacing w:line="276" w:lineRule="auto"/>
        <w:jc w:val="both"/>
        <w:rPr>
          <w:rFonts w:cstheme="minorHAnsi"/>
        </w:rPr>
      </w:pPr>
      <w:r w:rsidRPr="0054174B">
        <w:rPr>
          <w:rFonts w:cstheme="minorHAnsi"/>
        </w:rPr>
        <w:t xml:space="preserve">Decyzję o przyznaniu ulgowych usług lub świadczeń oraz wysokość dopłat z funduszu podejmuje dyrektor w uzgodnieniu z oddelegowanymi przedstawicielami związków zawodowych działających w </w:t>
      </w:r>
      <w:r>
        <w:rPr>
          <w:rFonts w:cstheme="minorHAnsi"/>
        </w:rPr>
        <w:t>Przedszkolu</w:t>
      </w:r>
      <w:r w:rsidRPr="0054174B">
        <w:rPr>
          <w:rFonts w:cstheme="minorHAnsi"/>
        </w:rPr>
        <w:t>.</w:t>
      </w:r>
    </w:p>
    <w:p w:rsidR="00122941" w:rsidRPr="00652026" w:rsidRDefault="00122941" w:rsidP="00122941">
      <w:pPr>
        <w:spacing w:line="276" w:lineRule="auto"/>
        <w:rPr>
          <w:rFonts w:cstheme="minorHAnsi"/>
          <w:color w:val="FF0000"/>
        </w:rPr>
      </w:pPr>
    </w:p>
    <w:p w:rsidR="00122941" w:rsidRPr="00652026" w:rsidRDefault="00122941" w:rsidP="00122941">
      <w:pPr>
        <w:spacing w:line="276" w:lineRule="auto"/>
        <w:jc w:val="center"/>
        <w:rPr>
          <w:rFonts w:cstheme="minorHAnsi"/>
        </w:rPr>
      </w:pPr>
      <w:r w:rsidRPr="00652026">
        <w:rPr>
          <w:rFonts w:cstheme="minorHAnsi"/>
        </w:rPr>
        <w:t>§ 3.</w:t>
      </w:r>
    </w:p>
    <w:p w:rsidR="00122941" w:rsidRPr="00652026" w:rsidRDefault="00122941" w:rsidP="00122941">
      <w:pPr>
        <w:spacing w:line="276" w:lineRule="auto"/>
        <w:jc w:val="both"/>
        <w:rPr>
          <w:rFonts w:cstheme="minorHAnsi"/>
        </w:rPr>
      </w:pPr>
      <w:r w:rsidRPr="00652026">
        <w:rPr>
          <w:rFonts w:cstheme="minorHAnsi"/>
        </w:rPr>
        <w:t>Fundusz tworzy się na zasadach określonych w ustawie z 4 marca 1994 roku o zakładowym funduszu świadczeń socjalnych z corocznego odpisu:</w:t>
      </w:r>
    </w:p>
    <w:p w:rsidR="00122941" w:rsidRPr="00652026" w:rsidRDefault="00122941" w:rsidP="00122941">
      <w:pPr>
        <w:pStyle w:val="Akapitzlist"/>
        <w:numPr>
          <w:ilvl w:val="0"/>
          <w:numId w:val="15"/>
        </w:numPr>
        <w:spacing w:line="276" w:lineRule="auto"/>
        <w:jc w:val="both"/>
        <w:rPr>
          <w:rFonts w:cstheme="minorHAnsi"/>
        </w:rPr>
      </w:pPr>
      <w:r w:rsidRPr="00652026">
        <w:rPr>
          <w:rFonts w:cstheme="minorHAnsi"/>
        </w:rPr>
        <w:t xml:space="preserve">podstawowego – naliczonego według przeciętnej planowanej wielkości zatrudnienia </w:t>
      </w:r>
      <w:r w:rsidRPr="00652026">
        <w:rPr>
          <w:rFonts w:cstheme="minorHAnsi"/>
        </w:rPr>
        <w:br/>
        <w:t xml:space="preserve">w </w:t>
      </w:r>
      <w:r>
        <w:rPr>
          <w:rFonts w:cstheme="minorHAnsi"/>
        </w:rPr>
        <w:t>Przedszkolu</w:t>
      </w:r>
      <w:r w:rsidRPr="00652026">
        <w:rPr>
          <w:rFonts w:cstheme="minorHAnsi"/>
        </w:rPr>
        <w:t xml:space="preserve"> w danym roku kalendarzowym,</w:t>
      </w:r>
    </w:p>
    <w:p w:rsidR="00122941" w:rsidRPr="00652026" w:rsidRDefault="00122941" w:rsidP="00122941">
      <w:pPr>
        <w:pStyle w:val="Akapitzlist"/>
        <w:numPr>
          <w:ilvl w:val="0"/>
          <w:numId w:val="15"/>
        </w:numPr>
        <w:spacing w:line="276" w:lineRule="auto"/>
        <w:jc w:val="both"/>
        <w:rPr>
          <w:rFonts w:cstheme="minorHAnsi"/>
        </w:rPr>
      </w:pPr>
      <w:r w:rsidRPr="00652026">
        <w:rPr>
          <w:rFonts w:cstheme="minorHAnsi"/>
        </w:rPr>
        <w:lastRenderedPageBreak/>
        <w:t xml:space="preserve">fakultatywnego – naliczanego na każdą osobę, w stosunku do której orzeczono znaczny lub umiarkowany stopień niepełnosprawności oraz na każdego emeryta i rencistę – byłego pracownika </w:t>
      </w:r>
      <w:r>
        <w:rPr>
          <w:rFonts w:cstheme="minorHAnsi"/>
        </w:rPr>
        <w:t>Przedszkola</w:t>
      </w:r>
      <w:r w:rsidRPr="00652026">
        <w:rPr>
          <w:rFonts w:cstheme="minorHAnsi"/>
        </w:rPr>
        <w:t>.</w:t>
      </w:r>
    </w:p>
    <w:p w:rsidR="00122941" w:rsidRPr="00652026" w:rsidRDefault="00122941" w:rsidP="00122941">
      <w:pPr>
        <w:spacing w:line="276" w:lineRule="auto"/>
        <w:rPr>
          <w:rFonts w:cstheme="minorHAnsi"/>
          <w:color w:val="FF0000"/>
        </w:rPr>
      </w:pPr>
    </w:p>
    <w:p w:rsidR="00122941" w:rsidRPr="00652026" w:rsidRDefault="00122941" w:rsidP="00122941">
      <w:pPr>
        <w:spacing w:line="276" w:lineRule="auto"/>
        <w:jc w:val="center"/>
        <w:rPr>
          <w:rFonts w:cstheme="minorHAnsi"/>
        </w:rPr>
      </w:pPr>
      <w:r w:rsidRPr="00652026">
        <w:rPr>
          <w:rFonts w:cstheme="minorHAnsi"/>
        </w:rPr>
        <w:t>§ 4.</w:t>
      </w:r>
    </w:p>
    <w:p w:rsidR="00122941" w:rsidRPr="00652026" w:rsidRDefault="00122941" w:rsidP="00122941">
      <w:pPr>
        <w:pStyle w:val="Akapitzlist"/>
        <w:numPr>
          <w:ilvl w:val="0"/>
          <w:numId w:val="13"/>
        </w:numPr>
        <w:spacing w:line="276" w:lineRule="auto"/>
        <w:jc w:val="both"/>
        <w:rPr>
          <w:rFonts w:cstheme="minorHAnsi"/>
        </w:rPr>
      </w:pPr>
      <w:r w:rsidRPr="00652026">
        <w:rPr>
          <w:rFonts w:cstheme="minorHAnsi"/>
        </w:rPr>
        <w:t>Roczny plan dochodów i wydatków funduszu określa, które świadczenia z wymienionych w ust. 2, zostaną sfinansowane lub dofinansowane w danym roku.</w:t>
      </w:r>
    </w:p>
    <w:p w:rsidR="00122941" w:rsidRPr="00652026" w:rsidRDefault="00122941" w:rsidP="00122941">
      <w:pPr>
        <w:pStyle w:val="Akapitzlist"/>
        <w:numPr>
          <w:ilvl w:val="0"/>
          <w:numId w:val="13"/>
        </w:numPr>
        <w:spacing w:line="276" w:lineRule="auto"/>
        <w:jc w:val="both"/>
        <w:rPr>
          <w:rFonts w:cstheme="minorHAnsi"/>
        </w:rPr>
      </w:pPr>
      <w:r w:rsidRPr="00652026">
        <w:rPr>
          <w:rFonts w:cstheme="minorHAnsi"/>
        </w:rPr>
        <w:t>Środki funduszu mogą być przeznaczone na:</w:t>
      </w:r>
    </w:p>
    <w:p w:rsidR="00122941" w:rsidRPr="00652026" w:rsidRDefault="00122941" w:rsidP="00122941">
      <w:pPr>
        <w:pStyle w:val="Akapitzlist"/>
        <w:numPr>
          <w:ilvl w:val="0"/>
          <w:numId w:val="1"/>
        </w:numPr>
        <w:spacing w:line="276" w:lineRule="auto"/>
        <w:jc w:val="both"/>
        <w:rPr>
          <w:rFonts w:cstheme="minorHAnsi"/>
        </w:rPr>
      </w:pPr>
      <w:r w:rsidRPr="00652026">
        <w:rPr>
          <w:rFonts w:cstheme="minorHAnsi"/>
        </w:rPr>
        <w:t>dofinansowanie różnych form wypoczynku,</w:t>
      </w:r>
    </w:p>
    <w:p w:rsidR="00122941" w:rsidRPr="00652026" w:rsidRDefault="00122941" w:rsidP="00122941">
      <w:pPr>
        <w:pStyle w:val="Akapitzlist"/>
        <w:numPr>
          <w:ilvl w:val="0"/>
          <w:numId w:val="1"/>
        </w:numPr>
        <w:spacing w:line="276" w:lineRule="auto"/>
        <w:jc w:val="both"/>
        <w:rPr>
          <w:rFonts w:cstheme="minorHAnsi"/>
        </w:rPr>
      </w:pPr>
      <w:r w:rsidRPr="00652026">
        <w:rPr>
          <w:rFonts w:cstheme="minorHAnsi"/>
        </w:rPr>
        <w:t>dofinansowanie działalności kulturalno-oświatowej i sportowo-rekreacyjnej,</w:t>
      </w:r>
    </w:p>
    <w:p w:rsidR="00122941" w:rsidRPr="00652026" w:rsidRDefault="00122941" w:rsidP="00122941">
      <w:pPr>
        <w:pStyle w:val="Akapitzlist"/>
        <w:numPr>
          <w:ilvl w:val="0"/>
          <w:numId w:val="1"/>
        </w:numPr>
        <w:spacing w:line="276" w:lineRule="auto"/>
        <w:jc w:val="both"/>
        <w:rPr>
          <w:rFonts w:cstheme="minorHAnsi"/>
        </w:rPr>
      </w:pPr>
      <w:r w:rsidRPr="00652026">
        <w:rPr>
          <w:rFonts w:cstheme="minorHAnsi"/>
        </w:rPr>
        <w:t>udzielanie pomocy materialnej</w:t>
      </w:r>
      <w:r>
        <w:rPr>
          <w:rFonts w:cstheme="minorHAnsi"/>
        </w:rPr>
        <w:t>.</w:t>
      </w:r>
    </w:p>
    <w:p w:rsidR="00122941" w:rsidRPr="00652026" w:rsidRDefault="00122941" w:rsidP="00122941">
      <w:pPr>
        <w:spacing w:line="276" w:lineRule="auto"/>
        <w:rPr>
          <w:rFonts w:cstheme="minorHAnsi"/>
          <w:color w:val="FF0000"/>
        </w:rPr>
      </w:pPr>
    </w:p>
    <w:p w:rsidR="00122941" w:rsidRPr="00652026" w:rsidRDefault="00122941" w:rsidP="00122941">
      <w:pPr>
        <w:spacing w:line="276" w:lineRule="auto"/>
        <w:jc w:val="center"/>
        <w:rPr>
          <w:rFonts w:cstheme="minorHAnsi"/>
        </w:rPr>
      </w:pPr>
      <w:r w:rsidRPr="00652026">
        <w:rPr>
          <w:rFonts w:cstheme="minorHAnsi"/>
        </w:rPr>
        <w:t>§ 5.</w:t>
      </w:r>
    </w:p>
    <w:p w:rsidR="00122941" w:rsidRPr="00652026" w:rsidRDefault="00122941" w:rsidP="00122941">
      <w:pPr>
        <w:pStyle w:val="Akapitzlist"/>
        <w:numPr>
          <w:ilvl w:val="0"/>
          <w:numId w:val="9"/>
        </w:numPr>
        <w:spacing w:line="276" w:lineRule="auto"/>
        <w:jc w:val="both"/>
        <w:rPr>
          <w:rFonts w:cstheme="minorHAnsi"/>
        </w:rPr>
      </w:pPr>
      <w:r w:rsidRPr="00652026">
        <w:rPr>
          <w:rFonts w:cstheme="minorHAnsi"/>
        </w:rPr>
        <w:t>Przez dofinansowanie różnych form wypoczynku rozumie się:</w:t>
      </w:r>
    </w:p>
    <w:p w:rsidR="00122941" w:rsidRPr="00E0354E" w:rsidRDefault="00122941" w:rsidP="00122941">
      <w:pPr>
        <w:pStyle w:val="Akapitzlist"/>
        <w:numPr>
          <w:ilvl w:val="0"/>
          <w:numId w:val="7"/>
        </w:numPr>
        <w:spacing w:line="276" w:lineRule="auto"/>
        <w:jc w:val="both"/>
        <w:rPr>
          <w:rFonts w:cstheme="minorHAnsi"/>
        </w:rPr>
      </w:pPr>
      <w:r w:rsidRPr="00E0354E">
        <w:rPr>
          <w:rFonts w:cstheme="minorHAnsi"/>
        </w:rPr>
        <w:t xml:space="preserve">świadczenie urlopowe dla nauczyciela wypłacane na zasadach określonych </w:t>
      </w:r>
      <w:r w:rsidRPr="00E0354E">
        <w:rPr>
          <w:rFonts w:cstheme="minorHAnsi"/>
        </w:rPr>
        <w:br/>
        <w:t>w ustawie z 26 stycznia 1982 roku – Karta Nauczyciela,</w:t>
      </w:r>
    </w:p>
    <w:p w:rsidR="00122941" w:rsidRPr="00E0354E" w:rsidRDefault="00122941" w:rsidP="00122941">
      <w:pPr>
        <w:pStyle w:val="Akapitzlist"/>
        <w:numPr>
          <w:ilvl w:val="0"/>
          <w:numId w:val="7"/>
        </w:numPr>
        <w:spacing w:line="276" w:lineRule="auto"/>
        <w:jc w:val="both"/>
        <w:rPr>
          <w:rFonts w:cstheme="minorHAnsi"/>
        </w:rPr>
      </w:pPr>
      <w:r w:rsidRPr="00E0354E">
        <w:rPr>
          <w:rFonts w:cstheme="minorHAnsi"/>
        </w:rPr>
        <w:t>dofinansowanie wypoczynku pracownika, emeryta lub rencisty (tzw. wczasy pod gruszą) – raz w danym roku kalendarzowym,</w:t>
      </w:r>
    </w:p>
    <w:p w:rsidR="00122941" w:rsidRPr="00E0354E" w:rsidRDefault="00122941" w:rsidP="00122941">
      <w:pPr>
        <w:pStyle w:val="Akapitzlist"/>
        <w:numPr>
          <w:ilvl w:val="0"/>
          <w:numId w:val="7"/>
        </w:numPr>
        <w:spacing w:line="276" w:lineRule="auto"/>
        <w:jc w:val="both"/>
        <w:rPr>
          <w:rFonts w:cstheme="minorHAnsi"/>
        </w:rPr>
      </w:pPr>
      <w:r w:rsidRPr="00E0354E">
        <w:rPr>
          <w:rFonts w:cstheme="minorHAnsi"/>
        </w:rPr>
        <w:t>dofinansowanie pobytu dziecka na zielonej szkole, zimowisku, koloniach, wczasach, obozie, rajdzie, spływie lub w sanatorium – raz w danym roku kalendarzowym jedna wybrana forma.</w:t>
      </w:r>
      <w:r w:rsidR="009F0712">
        <w:rPr>
          <w:rFonts w:cstheme="minorHAnsi"/>
        </w:rPr>
        <w:t xml:space="preserve"> </w:t>
      </w:r>
    </w:p>
    <w:p w:rsidR="00122941" w:rsidRDefault="00122941" w:rsidP="00122941">
      <w:pPr>
        <w:shd w:val="clear" w:color="auto" w:fill="FFFFFF"/>
        <w:spacing w:line="276" w:lineRule="auto"/>
        <w:jc w:val="both"/>
        <w:rPr>
          <w:rFonts w:eastAsia="Times New Roman" w:cstheme="minorHAnsi"/>
          <w:bCs/>
          <w:iCs/>
          <w:color w:val="222222"/>
          <w:lang w:eastAsia="pl-PL"/>
        </w:rPr>
      </w:pPr>
      <w:r>
        <w:rPr>
          <w:rFonts w:eastAsia="Times New Roman" w:cstheme="minorHAnsi"/>
          <w:color w:val="222222"/>
          <w:lang w:eastAsia="pl-PL"/>
        </w:rPr>
        <w:t xml:space="preserve">  2.  </w:t>
      </w:r>
      <w:r w:rsidRPr="00BA1C7C">
        <w:rPr>
          <w:rFonts w:eastAsia="Times New Roman" w:cstheme="minorHAnsi"/>
          <w:color w:val="222222"/>
          <w:lang w:eastAsia="pl-PL"/>
        </w:rPr>
        <w:t xml:space="preserve">Warunkiem wypłaty dofinansowania wypoczynku pracownika, emeryta lub rencisty (tzw. </w:t>
      </w:r>
      <w:r>
        <w:rPr>
          <w:rFonts w:eastAsia="Times New Roman" w:cstheme="minorHAnsi"/>
          <w:color w:val="222222"/>
          <w:lang w:eastAsia="pl-PL"/>
        </w:rPr>
        <w:t xml:space="preserve"> </w:t>
      </w:r>
      <w:r w:rsidRPr="00BA1C7C">
        <w:rPr>
          <w:rFonts w:eastAsia="Times New Roman" w:cstheme="minorHAnsi"/>
          <w:color w:val="222222"/>
          <w:lang w:eastAsia="pl-PL"/>
        </w:rPr>
        <w:t>wczasy pod gruszą) jest złożenie przez pracownika, emeryta lub rencistę wniosku, o którym mowa w § 10 ust. 2. Pracownik, aby otrzymać dofinansowanie, powinien również wykorzystać w danym roku kalendarzowym, </w:t>
      </w:r>
      <w:r w:rsidRPr="00BA1C7C">
        <w:rPr>
          <w:rFonts w:eastAsia="Times New Roman" w:cstheme="minorHAnsi"/>
          <w:bCs/>
          <w:iCs/>
          <w:color w:val="222222"/>
          <w:lang w:eastAsia="pl-PL"/>
        </w:rPr>
        <w:t>co najmniej 14 kolejno następujących bezpośrednio po sobie dni kalendarzowych.</w:t>
      </w:r>
    </w:p>
    <w:p w:rsidR="00122941" w:rsidRPr="000A6816" w:rsidRDefault="00122941" w:rsidP="00122941">
      <w:pPr>
        <w:shd w:val="clear" w:color="auto" w:fill="FFFFFF"/>
        <w:spacing w:line="276" w:lineRule="auto"/>
        <w:jc w:val="both"/>
        <w:rPr>
          <w:rFonts w:eastAsia="Times New Roman" w:cstheme="minorHAnsi"/>
          <w:lang w:eastAsia="pl-PL"/>
        </w:rPr>
      </w:pPr>
      <w:r>
        <w:rPr>
          <w:rFonts w:eastAsia="Times New Roman" w:cstheme="minorHAnsi"/>
          <w:bCs/>
          <w:iCs/>
          <w:color w:val="222222"/>
          <w:lang w:eastAsia="pl-PL"/>
        </w:rPr>
        <w:t xml:space="preserve">  3. </w:t>
      </w:r>
      <w:r w:rsidRPr="00BA1C7C">
        <w:rPr>
          <w:rFonts w:cstheme="minorHAnsi"/>
        </w:rPr>
        <w:t xml:space="preserve">Warunkiem dofinansowania pobytu dziecka na zielonej szkole, zimowisku, koloniach, wczasach, obozie, rajdzie, spływie lub w sanatorium jest przedstawienie do wglądu faktury lub rachunku potwierdzających pobyt dziecka na zielonej szkole, zimowisku, koloniach, wczasach, obozie, rajdzie, spływie lub w </w:t>
      </w:r>
      <w:r w:rsidRPr="000A6816">
        <w:rPr>
          <w:rFonts w:cstheme="minorHAnsi"/>
        </w:rPr>
        <w:t xml:space="preserve">sanatorium. </w:t>
      </w:r>
      <w:r w:rsidR="009F0712" w:rsidRPr="000A6816">
        <w:rPr>
          <w:rFonts w:cstheme="minorHAnsi"/>
        </w:rPr>
        <w:t>Dofinansowanie jest przyznawane na każde dziecko, którego dotyczy faktura/rachunek.</w:t>
      </w:r>
    </w:p>
    <w:p w:rsidR="00122941" w:rsidRPr="000A6816" w:rsidRDefault="00122941" w:rsidP="00122941">
      <w:pPr>
        <w:spacing w:line="276" w:lineRule="auto"/>
        <w:jc w:val="center"/>
        <w:rPr>
          <w:rFonts w:cstheme="minorHAnsi"/>
        </w:rPr>
      </w:pPr>
    </w:p>
    <w:p w:rsidR="00122941" w:rsidRPr="000A6816" w:rsidRDefault="00122941" w:rsidP="00122941">
      <w:pPr>
        <w:spacing w:line="276" w:lineRule="auto"/>
        <w:jc w:val="center"/>
        <w:rPr>
          <w:rFonts w:cstheme="minorHAnsi"/>
        </w:rPr>
      </w:pPr>
      <w:r w:rsidRPr="000A6816">
        <w:rPr>
          <w:rFonts w:cstheme="minorHAnsi"/>
        </w:rPr>
        <w:t>§ 6.</w:t>
      </w:r>
    </w:p>
    <w:p w:rsidR="00122941" w:rsidRPr="000A6816" w:rsidRDefault="00122941" w:rsidP="00122941">
      <w:pPr>
        <w:pStyle w:val="Akapitzlist"/>
        <w:numPr>
          <w:ilvl w:val="0"/>
          <w:numId w:val="17"/>
        </w:numPr>
        <w:spacing w:line="276" w:lineRule="auto"/>
        <w:jc w:val="both"/>
        <w:rPr>
          <w:rFonts w:cstheme="minorHAnsi"/>
        </w:rPr>
      </w:pPr>
      <w:r w:rsidRPr="000A6816">
        <w:rPr>
          <w:rFonts w:cstheme="minorHAnsi"/>
        </w:rPr>
        <w:t>Przez działalność kulturalno-oświatową i sportowo-rekreacyjną rozumie się różnego rodzaju imprezy, które mogą mieć formę:</w:t>
      </w:r>
    </w:p>
    <w:p w:rsidR="00E80087" w:rsidRPr="000A6816" w:rsidRDefault="00122941" w:rsidP="002B0FB4">
      <w:pPr>
        <w:pStyle w:val="Akapitzlist"/>
        <w:numPr>
          <w:ilvl w:val="0"/>
          <w:numId w:val="16"/>
        </w:numPr>
        <w:spacing w:line="276" w:lineRule="auto"/>
        <w:jc w:val="both"/>
        <w:rPr>
          <w:rFonts w:cstheme="minorHAnsi"/>
        </w:rPr>
      </w:pPr>
      <w:r w:rsidRPr="000A6816">
        <w:rPr>
          <w:rFonts w:cstheme="minorHAnsi"/>
        </w:rPr>
        <w:t>zamkniętą – dofinansowanie dla p</w:t>
      </w:r>
      <w:r w:rsidR="0027529D" w:rsidRPr="000A6816">
        <w:rPr>
          <w:rFonts w:cstheme="minorHAnsi"/>
        </w:rPr>
        <w:t>racownika, emeryta lub rencisty, istnieje możliwość sprecyzowania kosztów na osobę.</w:t>
      </w:r>
    </w:p>
    <w:p w:rsidR="00122941" w:rsidRPr="000A6816" w:rsidRDefault="00122941" w:rsidP="002B0FB4">
      <w:pPr>
        <w:pStyle w:val="Akapitzlist"/>
        <w:numPr>
          <w:ilvl w:val="0"/>
          <w:numId w:val="16"/>
        </w:numPr>
        <w:spacing w:line="276" w:lineRule="auto"/>
        <w:jc w:val="both"/>
        <w:rPr>
          <w:rFonts w:cstheme="minorHAnsi"/>
        </w:rPr>
      </w:pPr>
      <w:r w:rsidRPr="000A6816">
        <w:rPr>
          <w:rFonts w:cstheme="minorHAnsi"/>
        </w:rPr>
        <w:t xml:space="preserve">otwartą – spotkania integracyjne dla pracowników, emerytów i rencistów oraz zaproszonych gości. Spotkania te mają powszechną dostępność, organizowane są </w:t>
      </w:r>
      <w:r w:rsidRPr="000A6816">
        <w:rPr>
          <w:rFonts w:cstheme="minorHAnsi"/>
        </w:rPr>
        <w:br/>
        <w:t xml:space="preserve">w formie szwedzkiego stołu i nie istnieje możliwość podziału kosztów na jedną osobę. </w:t>
      </w:r>
      <w:r w:rsidRPr="000A6816">
        <w:rPr>
          <w:rFonts w:cstheme="minorHAnsi"/>
        </w:rPr>
        <w:lastRenderedPageBreak/>
        <w:t>Podstawą świadczenia jest wniosek uprawnionego lub dyrektora, a całość stanowi wydatek funduszu.</w:t>
      </w:r>
    </w:p>
    <w:p w:rsidR="00122941" w:rsidRPr="000A6816" w:rsidRDefault="00122941" w:rsidP="00122941">
      <w:pPr>
        <w:pStyle w:val="Akapitzlist"/>
        <w:numPr>
          <w:ilvl w:val="0"/>
          <w:numId w:val="17"/>
        </w:numPr>
        <w:spacing w:line="276" w:lineRule="auto"/>
        <w:jc w:val="both"/>
        <w:rPr>
          <w:rFonts w:cstheme="minorHAnsi"/>
        </w:rPr>
      </w:pPr>
      <w:r w:rsidRPr="000A6816">
        <w:rPr>
          <w:rFonts w:cstheme="minorHAnsi"/>
        </w:rPr>
        <w:t>W przypadku rezygnacji uczestnika z imprezy zamkniętej organizowanej przez Przedszkole, zobowiązany jest on do pokrycia kosztów już poniesionych przez Przedszkole z tytułu wynajmu autokaru, rezerwacji noclegów itp.</w:t>
      </w:r>
    </w:p>
    <w:p w:rsidR="00122941" w:rsidRPr="000A6816" w:rsidRDefault="005F15D1" w:rsidP="005F2AD0">
      <w:pPr>
        <w:pStyle w:val="Akapitzlist"/>
        <w:numPr>
          <w:ilvl w:val="0"/>
          <w:numId w:val="17"/>
        </w:numPr>
        <w:spacing w:line="276" w:lineRule="auto"/>
        <w:jc w:val="both"/>
        <w:rPr>
          <w:rFonts w:cstheme="minorHAnsi"/>
        </w:rPr>
      </w:pPr>
      <w:r w:rsidRPr="000A6816">
        <w:rPr>
          <w:rFonts w:cstheme="minorHAnsi"/>
        </w:rPr>
        <w:t>Umożliwia się pokrycie kosztów imprezy zamkniętej ze środków ZFŚS oraz środków własnych pracownika. Przyznanie dofinansowania jest uzależnione od sytuacji materialnej osoby uprawnionej do korzystania z funduszu i wymaga złożenia przez nią wniosku</w:t>
      </w:r>
      <w:r w:rsidR="008C6D89" w:rsidRPr="000A6816">
        <w:rPr>
          <w:rFonts w:cstheme="minorHAnsi"/>
        </w:rPr>
        <w:t>.</w:t>
      </w:r>
    </w:p>
    <w:p w:rsidR="00122941" w:rsidRPr="000A6816" w:rsidRDefault="00122941" w:rsidP="00122941">
      <w:pPr>
        <w:spacing w:line="276" w:lineRule="auto"/>
        <w:jc w:val="center"/>
        <w:rPr>
          <w:rFonts w:cstheme="minorHAnsi"/>
        </w:rPr>
      </w:pPr>
      <w:r w:rsidRPr="000A6816">
        <w:rPr>
          <w:rFonts w:cstheme="minorHAnsi"/>
        </w:rPr>
        <w:t>§ 7.</w:t>
      </w:r>
    </w:p>
    <w:p w:rsidR="00122941" w:rsidRPr="000A6816" w:rsidRDefault="00122941" w:rsidP="00122941">
      <w:pPr>
        <w:pStyle w:val="Akapitzlist"/>
        <w:numPr>
          <w:ilvl w:val="0"/>
          <w:numId w:val="10"/>
        </w:numPr>
        <w:spacing w:line="276" w:lineRule="auto"/>
        <w:jc w:val="both"/>
        <w:rPr>
          <w:rFonts w:cstheme="minorHAnsi"/>
        </w:rPr>
      </w:pPr>
      <w:r w:rsidRPr="000A6816">
        <w:rPr>
          <w:rFonts w:cstheme="minorHAnsi"/>
        </w:rPr>
        <w:t>Przez pomoc materialną rozumie się:</w:t>
      </w:r>
    </w:p>
    <w:p w:rsidR="00122941" w:rsidRPr="000A6816" w:rsidRDefault="00122941" w:rsidP="00122941">
      <w:pPr>
        <w:pStyle w:val="Akapitzlist"/>
        <w:numPr>
          <w:ilvl w:val="0"/>
          <w:numId w:val="14"/>
        </w:numPr>
        <w:spacing w:line="276" w:lineRule="auto"/>
        <w:jc w:val="both"/>
        <w:rPr>
          <w:rFonts w:cstheme="minorHAnsi"/>
        </w:rPr>
      </w:pPr>
      <w:r w:rsidRPr="000A6816">
        <w:rPr>
          <w:rFonts w:cstheme="minorHAnsi"/>
        </w:rPr>
        <w:t>pomoc dla pracownika, emeryta lub rencisty przyznawaną w związku ze zwiększonymi wydatkami rodziny w okresie Świąt Wielkanocnych i Świąt Bożego Narodzenia,</w:t>
      </w:r>
    </w:p>
    <w:p w:rsidR="00122941" w:rsidRPr="000A6816" w:rsidRDefault="00122941" w:rsidP="00122941">
      <w:pPr>
        <w:pStyle w:val="Akapitzlist"/>
        <w:numPr>
          <w:ilvl w:val="0"/>
          <w:numId w:val="14"/>
        </w:numPr>
        <w:spacing w:line="276" w:lineRule="auto"/>
        <w:jc w:val="both"/>
        <w:rPr>
          <w:rFonts w:cstheme="minorHAnsi"/>
        </w:rPr>
      </w:pPr>
      <w:r w:rsidRPr="000A6816">
        <w:rPr>
          <w:rFonts w:cstheme="minorHAnsi"/>
        </w:rPr>
        <w:t xml:space="preserve">pomoc w formie pieniężnej dla dzieci, o których mowa w § 8 ust. 2 pkt 2 </w:t>
      </w:r>
      <w:r w:rsidRPr="000A6816">
        <w:rPr>
          <w:rFonts w:cstheme="minorHAnsi"/>
        </w:rPr>
        <w:br/>
        <w:t>– raz w roku z okazji Mikołaja,</w:t>
      </w:r>
    </w:p>
    <w:p w:rsidR="00122941" w:rsidRPr="000A6816" w:rsidRDefault="00122941" w:rsidP="00122941">
      <w:pPr>
        <w:pStyle w:val="Akapitzlist"/>
        <w:numPr>
          <w:ilvl w:val="0"/>
          <w:numId w:val="14"/>
        </w:numPr>
        <w:spacing w:line="276" w:lineRule="auto"/>
        <w:jc w:val="both"/>
        <w:rPr>
          <w:rFonts w:cstheme="minorHAnsi"/>
        </w:rPr>
      </w:pPr>
      <w:r w:rsidRPr="000A6816">
        <w:rPr>
          <w:rFonts w:cstheme="minorHAnsi"/>
        </w:rPr>
        <w:t xml:space="preserve"> pomoc przyznawaną w związku z indywidualnymi zdarzeniami </w:t>
      </w:r>
      <w:r w:rsidR="00482437" w:rsidRPr="000A6816">
        <w:rPr>
          <w:rFonts w:cstheme="minorHAnsi"/>
        </w:rPr>
        <w:t>losowymi, klęskami żywiołowymi oraz nagłą, poważną chorobą (raz na jedno schorzenie)</w:t>
      </w:r>
    </w:p>
    <w:p w:rsidR="00122941" w:rsidRPr="000A6816" w:rsidRDefault="00122941" w:rsidP="00122941">
      <w:pPr>
        <w:pStyle w:val="Akapitzlist"/>
        <w:numPr>
          <w:ilvl w:val="0"/>
          <w:numId w:val="10"/>
        </w:numPr>
        <w:spacing w:line="276" w:lineRule="auto"/>
        <w:jc w:val="both"/>
        <w:rPr>
          <w:rFonts w:cstheme="minorHAnsi"/>
        </w:rPr>
      </w:pPr>
      <w:r w:rsidRPr="000A6816">
        <w:rPr>
          <w:rFonts w:cstheme="minorHAnsi"/>
        </w:rPr>
        <w:t>Warunkiem uzyskania pomocy materialnej</w:t>
      </w:r>
      <w:r w:rsidR="00482437" w:rsidRPr="000A6816">
        <w:rPr>
          <w:rFonts w:cstheme="minorHAnsi"/>
        </w:rPr>
        <w:t>, o której mowa w ust. 1 pkt. 3</w:t>
      </w:r>
      <w:r w:rsidRPr="000A6816">
        <w:rPr>
          <w:rFonts w:cstheme="minorHAnsi"/>
        </w:rPr>
        <w:t>, jest przedstawienie przez osobę uprawnioną wiarygodnego dokumentu potwierdzającego zdar</w:t>
      </w:r>
      <w:r w:rsidR="00482437" w:rsidRPr="000A6816">
        <w:rPr>
          <w:rFonts w:cstheme="minorHAnsi"/>
        </w:rPr>
        <w:t>zenie losowe, klęskę żywiołową czy nagłą, poważną chorobę (do wglądu).</w:t>
      </w:r>
    </w:p>
    <w:p w:rsidR="00122941" w:rsidRPr="000A6816" w:rsidRDefault="00122941" w:rsidP="00122941">
      <w:pPr>
        <w:spacing w:line="276" w:lineRule="auto"/>
        <w:jc w:val="center"/>
        <w:rPr>
          <w:rFonts w:cstheme="minorHAnsi"/>
        </w:rPr>
      </w:pPr>
      <w:r w:rsidRPr="000A6816">
        <w:rPr>
          <w:rFonts w:cstheme="minorHAnsi"/>
        </w:rPr>
        <w:t>§ 8.</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t>Do korzystania ze środków funduszu są uprawnieni:</w:t>
      </w:r>
    </w:p>
    <w:p w:rsidR="00122941" w:rsidRPr="000A6816" w:rsidRDefault="00122941" w:rsidP="00122941">
      <w:pPr>
        <w:pStyle w:val="Akapitzlist"/>
        <w:numPr>
          <w:ilvl w:val="0"/>
          <w:numId w:val="3"/>
        </w:numPr>
        <w:spacing w:line="276" w:lineRule="auto"/>
        <w:jc w:val="both"/>
        <w:rPr>
          <w:rFonts w:cstheme="minorHAnsi"/>
        </w:rPr>
      </w:pPr>
      <w:r w:rsidRPr="000A6816">
        <w:rPr>
          <w:rFonts w:cstheme="minorHAnsi"/>
        </w:rPr>
        <w:t>pracownicy Przedszkola – w tym nauczyciele w stanie nieczynnym i przebywający na urlopie zdrowotnym, a także pracownicy przebywający na urlopach wychowawczych, macierzyńskich, rodzicielskich i bezpłatnych oraz członkowie ich rodzin,</w:t>
      </w:r>
    </w:p>
    <w:p w:rsidR="00122941" w:rsidRPr="000A6816" w:rsidRDefault="00122941" w:rsidP="00122941">
      <w:pPr>
        <w:pStyle w:val="Akapitzlist"/>
        <w:numPr>
          <w:ilvl w:val="0"/>
          <w:numId w:val="3"/>
        </w:numPr>
        <w:spacing w:line="276" w:lineRule="auto"/>
        <w:jc w:val="both"/>
        <w:rPr>
          <w:rFonts w:cstheme="minorHAnsi"/>
        </w:rPr>
      </w:pPr>
      <w:r w:rsidRPr="000A6816">
        <w:rPr>
          <w:rFonts w:cstheme="minorHAnsi"/>
        </w:rPr>
        <w:t>emeryci i renciści, którzy przeszli na emeryturę, rentę, nauczycielskie świadczenie kompensacyjne lub świadczenie przedemerytalne z Przedszkola oraz członkowie ich rodzin,</w:t>
      </w:r>
    </w:p>
    <w:p w:rsidR="00122941" w:rsidRPr="000A6816" w:rsidRDefault="00122941" w:rsidP="00122941">
      <w:pPr>
        <w:pStyle w:val="Akapitzlist"/>
        <w:numPr>
          <w:ilvl w:val="0"/>
          <w:numId w:val="3"/>
        </w:numPr>
        <w:spacing w:line="276" w:lineRule="auto"/>
        <w:jc w:val="both"/>
        <w:rPr>
          <w:rFonts w:cstheme="minorHAnsi"/>
        </w:rPr>
      </w:pPr>
      <w:r w:rsidRPr="000A6816">
        <w:rPr>
          <w:rFonts w:cstheme="minorHAnsi"/>
        </w:rPr>
        <w:t>członkowie rodzin zmarłego pracownika, emeryta lub rencisty, jeżeli byli na wyłącznym utrzymaniu zmarłego oraz jeżeli prowadzili ze zmarłym pracownikiem, emerytem lub rencistą wspólne gospodarstwo domowe.</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t>Za członków rodziny uważa się:</w:t>
      </w:r>
    </w:p>
    <w:p w:rsidR="00122941" w:rsidRPr="000A6816" w:rsidRDefault="00122941" w:rsidP="00122941">
      <w:pPr>
        <w:pStyle w:val="Akapitzlist"/>
        <w:numPr>
          <w:ilvl w:val="0"/>
          <w:numId w:val="4"/>
        </w:numPr>
        <w:spacing w:line="276" w:lineRule="auto"/>
        <w:jc w:val="both"/>
        <w:rPr>
          <w:rFonts w:cstheme="minorHAnsi"/>
        </w:rPr>
      </w:pPr>
      <w:r w:rsidRPr="000A6816">
        <w:rPr>
          <w:rFonts w:cstheme="minorHAnsi"/>
        </w:rPr>
        <w:t>współmałżonka lub konkubenta, jeżeli mieszkają razem i wspólnie prowadzą gospodarstwo domowe,</w:t>
      </w:r>
    </w:p>
    <w:p w:rsidR="00122941" w:rsidRPr="000A6816" w:rsidRDefault="00122941" w:rsidP="00122941">
      <w:pPr>
        <w:pStyle w:val="Akapitzlist"/>
        <w:numPr>
          <w:ilvl w:val="0"/>
          <w:numId w:val="4"/>
        </w:numPr>
        <w:spacing w:line="276" w:lineRule="auto"/>
        <w:jc w:val="both"/>
        <w:rPr>
          <w:rFonts w:cstheme="minorHAnsi"/>
        </w:rPr>
      </w:pPr>
      <w:r w:rsidRPr="000A6816">
        <w:rPr>
          <w:rFonts w:cstheme="minorHAnsi"/>
        </w:rPr>
        <w:t xml:space="preserve">dzieci własne, przysposobione oraz przyjęte na wychowanie w ramach rodziny zastępczej pozostające na utrzymaniu pracownika, emeryta lub rencisty, </w:t>
      </w:r>
      <w:r w:rsidRPr="000A6816">
        <w:rPr>
          <w:rFonts w:cstheme="minorHAnsi"/>
        </w:rPr>
        <w:br/>
        <w:t>o których mowa w ust. 1, do ukończenia 18 roku życia, a jeśli po jego ukończeniu nadal pobierają naukę w trybie stacjonarnym – do czasu jej zakończenia, nie dłużej jednak niż do ukończenia 25 roku życia. Ograniczenia dotyczące wieku nie mają zastosowania dla dzieci z orzeczonym znacznym stopniem niepełnosprawności.</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t>Na pracowniku, emerycie lub renciście spoczywa obowiązek udokumentowania uprawnień członka swojej rodziny do korzystania ze środków funduszu.</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lastRenderedPageBreak/>
        <w:t>Emeryt lub rencista, który przeszedł na emeryturę, rentę, nauczycielskie świadczenie kompensacyjne lub świadczenie przedemerytalne z Przedszkola zobowiązany jest udokumentować swoje prawo do korzystania ze środków funduszu poprzez przedłożenie do wglądu decyzji o przyznaniu prawa do emerytury, renty, nauczycielskiego świadczenia kompensacyjnego lub świadczenia przedemerytalnego.</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t>Do korzystania ze środków funduszu nie są uprawnieni nauczyciele uzupełniający etat na polecenie organu prowadzącego placówkę na podstawie art. 22 ust. 1 ustawy z 26 stycznia 1982 roku – Karta Nauczyciela.</w:t>
      </w:r>
    </w:p>
    <w:p w:rsidR="00122941" w:rsidRPr="000A6816" w:rsidRDefault="00122941" w:rsidP="00122941">
      <w:pPr>
        <w:pStyle w:val="Akapitzlist"/>
        <w:numPr>
          <w:ilvl w:val="0"/>
          <w:numId w:val="2"/>
        </w:numPr>
        <w:spacing w:line="276" w:lineRule="auto"/>
        <w:jc w:val="both"/>
        <w:rPr>
          <w:rFonts w:cstheme="minorHAnsi"/>
        </w:rPr>
      </w:pPr>
      <w:r w:rsidRPr="000A6816">
        <w:rPr>
          <w:rFonts w:cstheme="minorHAnsi"/>
        </w:rPr>
        <w:t xml:space="preserve">Nie przyznaje się świadczeń tego samego rodzaju w podwójnej wysokości dla współmałżonków, którzy są pracownikami, emerytami lub rencistami Przedszkola, </w:t>
      </w:r>
      <w:r w:rsidRPr="000A6816">
        <w:rPr>
          <w:rFonts w:cstheme="minorHAnsi"/>
        </w:rPr>
        <w:br/>
        <w:t>w przypadku, gdy osobami uprawnionymi są osoby, o których mowa w ust. 2 pkt. 2.</w:t>
      </w:r>
    </w:p>
    <w:p w:rsidR="00122941" w:rsidRPr="000A6816" w:rsidRDefault="00122941" w:rsidP="00122941">
      <w:pPr>
        <w:spacing w:line="276" w:lineRule="auto"/>
        <w:jc w:val="center"/>
        <w:rPr>
          <w:rFonts w:cstheme="minorHAnsi"/>
        </w:rPr>
      </w:pPr>
    </w:p>
    <w:p w:rsidR="00122941" w:rsidRPr="000A6816" w:rsidRDefault="00122941" w:rsidP="00122941">
      <w:pPr>
        <w:spacing w:line="276" w:lineRule="auto"/>
        <w:jc w:val="center"/>
        <w:rPr>
          <w:rFonts w:cstheme="minorHAnsi"/>
        </w:rPr>
      </w:pPr>
      <w:r w:rsidRPr="000A6816">
        <w:rPr>
          <w:rFonts w:cstheme="minorHAnsi"/>
        </w:rPr>
        <w:t>§ 9.</w:t>
      </w:r>
    </w:p>
    <w:p w:rsidR="00122941" w:rsidRPr="000A6816" w:rsidRDefault="00122941" w:rsidP="00122941">
      <w:pPr>
        <w:spacing w:line="276" w:lineRule="auto"/>
        <w:jc w:val="both"/>
        <w:rPr>
          <w:rFonts w:cstheme="minorHAnsi"/>
        </w:rPr>
      </w:pPr>
      <w:r w:rsidRPr="000A6816">
        <w:rPr>
          <w:rFonts w:cstheme="minorHAnsi"/>
        </w:rPr>
        <w:t>Przyznawanie ulgowych usług i świadczeń oraz wysokość dopłat z funduszu uzależnia się od sytuacji życiowej, rodzinnej i materialnej osoby uprawnionej do korzystania z pomocy funduszu i kształtuje się zgodnie z załącznikiem nr 2.</w:t>
      </w:r>
    </w:p>
    <w:p w:rsidR="00122941" w:rsidRPr="000A6816" w:rsidRDefault="00122941" w:rsidP="00122941">
      <w:pPr>
        <w:spacing w:line="276" w:lineRule="auto"/>
        <w:jc w:val="center"/>
        <w:rPr>
          <w:rFonts w:cstheme="minorHAnsi"/>
        </w:rPr>
      </w:pPr>
      <w:r w:rsidRPr="000A6816">
        <w:rPr>
          <w:rFonts w:cstheme="minorHAnsi"/>
        </w:rPr>
        <w:t>§ 10.</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Ulgowe usługi i świadczenia oraz dopłaty z funduszu, za wyjątkiem świadczenia urlopowego dla nauczycieli, przyznawane są na podstawie wniosku.</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Wzór wniosku stanowi załącznik nr 1 do „Regulaminu”.</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Do wniosku należy dołączyć niezbędne dokumenty.</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 xml:space="preserve">Wypełniony wniosek należy składać w kancelarii Przedszkola osobiście, listownie na adres siedziby Przedszkola lub na elektroniczną skrzynkę podawczą </w:t>
      </w:r>
      <w:proofErr w:type="spellStart"/>
      <w:r w:rsidRPr="000A6816">
        <w:rPr>
          <w:rFonts w:cstheme="minorHAnsi"/>
        </w:rPr>
        <w:t>ePUAP</w:t>
      </w:r>
      <w:proofErr w:type="spellEnd"/>
      <w:r w:rsidRPr="000A6816">
        <w:rPr>
          <w:rFonts w:cstheme="minorHAnsi"/>
        </w:rPr>
        <w:t xml:space="preserve"> Przedszkola w formie dokumentu elektronicznego. </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W celu weryfikacji złożonego wniosku</w:t>
      </w:r>
      <w:r w:rsidR="00CB7B41" w:rsidRPr="000A6816">
        <w:rPr>
          <w:rFonts w:cstheme="minorHAnsi"/>
        </w:rPr>
        <w:t>,</w:t>
      </w:r>
      <w:r w:rsidRPr="000A6816">
        <w:rPr>
          <w:rFonts w:cstheme="minorHAnsi"/>
        </w:rPr>
        <w:t xml:space="preserve"> </w:t>
      </w:r>
      <w:r w:rsidR="005D5864" w:rsidRPr="000A6816">
        <w:rPr>
          <w:rFonts w:cstheme="minorHAnsi"/>
        </w:rPr>
        <w:t>Dyrektor</w:t>
      </w:r>
      <w:r w:rsidRPr="000A6816">
        <w:rPr>
          <w:rFonts w:cstheme="minorHAnsi"/>
        </w:rPr>
        <w:t xml:space="preserve"> może żądać przedłożenia</w:t>
      </w:r>
      <w:r w:rsidR="00087388" w:rsidRPr="000A6816">
        <w:rPr>
          <w:rFonts w:cstheme="minorHAnsi"/>
        </w:rPr>
        <w:t xml:space="preserve"> do wglądu</w:t>
      </w:r>
      <w:r w:rsidRPr="000A6816">
        <w:rPr>
          <w:rFonts w:cstheme="minorHAnsi"/>
        </w:rPr>
        <w:t xml:space="preserve"> dokumentów potwierdzających dane zawarte we wniosku, w tym dotyczące dochodu, np. </w:t>
      </w:r>
      <w:r w:rsidR="00CB7B41" w:rsidRPr="000A6816">
        <w:rPr>
          <w:rFonts w:cstheme="minorHAnsi"/>
        </w:rPr>
        <w:t>zaświadczenie o zarobkach osób uprawnionych, zaświadczenie odnośnie miejsca nauki dzieci upraw</w:t>
      </w:r>
      <w:r w:rsidR="00D2726D" w:rsidRPr="000A6816">
        <w:rPr>
          <w:rFonts w:cstheme="minorHAnsi"/>
        </w:rPr>
        <w:t>nionych do pobierania świadczeń i inne wymagane dokumenty przy poszczególnych świadczeniach.</w:t>
      </w:r>
    </w:p>
    <w:p w:rsidR="00122941" w:rsidRPr="000A6816" w:rsidRDefault="00122941" w:rsidP="00122941">
      <w:pPr>
        <w:pStyle w:val="Akapitzlist"/>
        <w:numPr>
          <w:ilvl w:val="0"/>
          <w:numId w:val="8"/>
        </w:numPr>
        <w:spacing w:line="276" w:lineRule="auto"/>
        <w:jc w:val="both"/>
        <w:rPr>
          <w:rFonts w:cstheme="minorHAnsi"/>
        </w:rPr>
      </w:pPr>
      <w:r w:rsidRPr="000A6816">
        <w:rPr>
          <w:rFonts w:cstheme="minorHAnsi"/>
        </w:rPr>
        <w:t xml:space="preserve">Dopuszcza się złożenie wniosku bez ujawnienia dochodów. W takim przypadku osoba uprawniona do korzystania ze środków funduszu wskazuje siebie, że zalicza się do najbogatszej grupy osób uprawnionych. </w:t>
      </w:r>
    </w:p>
    <w:p w:rsidR="00122941" w:rsidRPr="000A6816" w:rsidRDefault="00122941" w:rsidP="00122941">
      <w:pPr>
        <w:spacing w:line="276" w:lineRule="auto"/>
        <w:jc w:val="center"/>
        <w:rPr>
          <w:rFonts w:cstheme="minorHAnsi"/>
        </w:rPr>
      </w:pPr>
      <w:r w:rsidRPr="000A6816">
        <w:rPr>
          <w:rFonts w:cstheme="minorHAnsi"/>
        </w:rPr>
        <w:t>§ 11.</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t>Fundusz jest funduszem spożycia zbiorowego, co oznacza, że niekorzystanie z ulgowych usług i świadczeń nie uprawnia do żądania ekwiwalentu, a także powoduje, że przyznanie świadczeń nie jest obligatoryjne.</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t xml:space="preserve">Nieprzyznanie ulgowej usługi, świadczenia lub dopłaty z funduszu, o ile było zgodne </w:t>
      </w:r>
      <w:r w:rsidRPr="000A6816">
        <w:rPr>
          <w:rFonts w:cstheme="minorHAnsi"/>
        </w:rPr>
        <w:br/>
        <w:t>z postanowieniami „Regulaminu”, nie uprawnia do odwołania lub czyni odwołanie bezprzedmiotowym.</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t>Ulgowe usługi, świadczenia i dopłaty z funduszu udzielane na podstawie „Regulaminu” podlegają opodatkowaniu na podstawie odrębnych przepisów.</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lastRenderedPageBreak/>
        <w:t>W sprawach dotyczących członka komisji członek ten podlega wyłączeniu.</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t>W sprawach spornych lub nieuregulowanych w „Regulaminie” zastosowanie mają ogólnie obowiązujące przepisy prawa.</w:t>
      </w:r>
    </w:p>
    <w:p w:rsidR="00122941" w:rsidRPr="000A6816" w:rsidRDefault="00122941" w:rsidP="00122941">
      <w:pPr>
        <w:pStyle w:val="Akapitzlist"/>
        <w:numPr>
          <w:ilvl w:val="0"/>
          <w:numId w:val="12"/>
        </w:numPr>
        <w:spacing w:line="276" w:lineRule="auto"/>
        <w:jc w:val="both"/>
        <w:rPr>
          <w:rFonts w:cstheme="minorHAnsi"/>
        </w:rPr>
      </w:pPr>
      <w:r w:rsidRPr="000A6816">
        <w:rPr>
          <w:rFonts w:cstheme="minorHAnsi"/>
        </w:rPr>
        <w:t xml:space="preserve">Każda zmiana „Regulaminu” uzgadniana jest ze związkowymi zawodowymi działającymi </w:t>
      </w:r>
      <w:r w:rsidRPr="000A6816">
        <w:rPr>
          <w:rFonts w:cstheme="minorHAnsi"/>
        </w:rPr>
        <w:br/>
        <w:t>w Przedszkolu.</w:t>
      </w: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Pr="000A6816" w:rsidRDefault="00122941" w:rsidP="00122941">
      <w:pPr>
        <w:pStyle w:val="Akapitzlist"/>
        <w:spacing w:line="276" w:lineRule="auto"/>
        <w:ind w:left="360"/>
        <w:jc w:val="both"/>
        <w:rPr>
          <w:rFonts w:cstheme="minorHAnsi"/>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122941">
      <w:pPr>
        <w:pStyle w:val="Akapitzlist"/>
        <w:spacing w:line="276" w:lineRule="auto"/>
        <w:ind w:left="360"/>
        <w:jc w:val="both"/>
        <w:rPr>
          <w:rFonts w:cstheme="minorHAnsi"/>
          <w:color w:val="FF0000"/>
        </w:rPr>
      </w:pPr>
    </w:p>
    <w:p w:rsidR="00122941" w:rsidRDefault="00122941" w:rsidP="00770834">
      <w:pPr>
        <w:spacing w:line="276" w:lineRule="auto"/>
        <w:jc w:val="both"/>
        <w:rPr>
          <w:rFonts w:cstheme="minorHAnsi"/>
          <w:color w:val="FF0000"/>
        </w:rPr>
      </w:pPr>
    </w:p>
    <w:p w:rsidR="00770834" w:rsidRDefault="00770834" w:rsidP="00770834">
      <w:pPr>
        <w:spacing w:line="276" w:lineRule="auto"/>
        <w:jc w:val="both"/>
        <w:rPr>
          <w:rFonts w:cstheme="minorHAnsi"/>
          <w:color w:val="FF0000"/>
        </w:rPr>
      </w:pPr>
    </w:p>
    <w:p w:rsidR="00BB3031" w:rsidRDefault="00BB3031" w:rsidP="00770834">
      <w:pPr>
        <w:spacing w:line="276" w:lineRule="auto"/>
        <w:jc w:val="both"/>
        <w:rPr>
          <w:rFonts w:cstheme="minorHAnsi"/>
          <w:color w:val="FF0000"/>
        </w:rPr>
      </w:pPr>
    </w:p>
    <w:p w:rsidR="00BB3031" w:rsidRDefault="00BB3031" w:rsidP="00770834">
      <w:pPr>
        <w:spacing w:line="276" w:lineRule="auto"/>
        <w:jc w:val="both"/>
        <w:rPr>
          <w:rFonts w:cstheme="minorHAnsi"/>
          <w:color w:val="FF0000"/>
        </w:rPr>
      </w:pPr>
    </w:p>
    <w:p w:rsidR="00BB3031" w:rsidRDefault="00BB3031" w:rsidP="00770834">
      <w:pPr>
        <w:spacing w:line="276" w:lineRule="auto"/>
        <w:jc w:val="both"/>
        <w:rPr>
          <w:rFonts w:cstheme="minorHAnsi"/>
          <w:color w:val="FF0000"/>
        </w:rPr>
      </w:pPr>
    </w:p>
    <w:p w:rsidR="00BB3031" w:rsidRDefault="00BB3031" w:rsidP="00770834">
      <w:pPr>
        <w:spacing w:line="276" w:lineRule="auto"/>
        <w:jc w:val="both"/>
        <w:rPr>
          <w:rFonts w:cstheme="minorHAnsi"/>
          <w:color w:val="FF0000"/>
        </w:rPr>
      </w:pPr>
    </w:p>
    <w:p w:rsidR="00BB3031" w:rsidRDefault="00BB3031" w:rsidP="00770834">
      <w:pPr>
        <w:spacing w:line="276" w:lineRule="auto"/>
        <w:jc w:val="both"/>
        <w:rPr>
          <w:rFonts w:cstheme="minorHAnsi"/>
          <w:color w:val="FF0000"/>
        </w:rPr>
      </w:pPr>
    </w:p>
    <w:p w:rsidR="000137EA" w:rsidRDefault="000137EA" w:rsidP="000137EA">
      <w:pPr>
        <w:rPr>
          <w:rFonts w:cstheme="minorHAnsi"/>
          <w:color w:val="FF0000"/>
        </w:rPr>
      </w:pPr>
    </w:p>
    <w:p w:rsidR="00A90DBC" w:rsidRDefault="00A90DBC" w:rsidP="000137EA">
      <w:pPr>
        <w:rPr>
          <w:rFonts w:cstheme="minorHAnsi"/>
          <w:color w:val="FF0000"/>
        </w:rPr>
      </w:pPr>
    </w:p>
    <w:p w:rsidR="00A90DBC" w:rsidRPr="000137EA" w:rsidRDefault="00A90DBC" w:rsidP="000137EA">
      <w:pPr>
        <w:rPr>
          <w:rFonts w:cstheme="minorHAnsi"/>
        </w:rPr>
      </w:pPr>
    </w:p>
    <w:p w:rsidR="000137EA" w:rsidRDefault="000137EA" w:rsidP="000137EA">
      <w:pPr>
        <w:rPr>
          <w:rFonts w:cstheme="minorHAnsi"/>
        </w:rPr>
      </w:pPr>
    </w:p>
    <w:p w:rsidR="00E406BF" w:rsidRDefault="00E406BF" w:rsidP="000137EA">
      <w:pPr>
        <w:rPr>
          <w:rFonts w:cstheme="minorHAnsi"/>
        </w:rPr>
      </w:pPr>
    </w:p>
    <w:p w:rsidR="00E406BF" w:rsidRPr="000137EA" w:rsidRDefault="00E406BF" w:rsidP="000137EA">
      <w:pPr>
        <w:rPr>
          <w:rFonts w:cstheme="minorHAnsi"/>
        </w:rPr>
      </w:pPr>
    </w:p>
    <w:p w:rsidR="000137EA" w:rsidRPr="000137EA" w:rsidRDefault="000137EA" w:rsidP="000137EA">
      <w:pPr>
        <w:jc w:val="center"/>
        <w:rPr>
          <w:rFonts w:cstheme="minorHAnsi"/>
          <w:b/>
        </w:rPr>
      </w:pPr>
      <w:r w:rsidRPr="000137EA">
        <w:rPr>
          <w:rFonts w:cstheme="minorHAnsi"/>
          <w:b/>
        </w:rPr>
        <w:lastRenderedPageBreak/>
        <w:t xml:space="preserve">Załącznik nr 1 do REGULAMINU ZFŚS </w:t>
      </w:r>
    </w:p>
    <w:p w:rsidR="000137EA" w:rsidRPr="000137EA" w:rsidRDefault="000137EA" w:rsidP="000137EA">
      <w:pPr>
        <w:jc w:val="center"/>
        <w:rPr>
          <w:rFonts w:cstheme="minorHAnsi"/>
          <w:b/>
        </w:rPr>
      </w:pPr>
      <w:r w:rsidRPr="000137EA">
        <w:rPr>
          <w:rFonts w:cstheme="minorHAnsi"/>
          <w:b/>
        </w:rPr>
        <w:t>PRZEDSZKOLA NR 22 W RYBNIKU</w:t>
      </w:r>
    </w:p>
    <w:p w:rsidR="000137EA" w:rsidRPr="000137EA" w:rsidRDefault="000137EA" w:rsidP="000137EA">
      <w:pPr>
        <w:rPr>
          <w:rFonts w:cstheme="minorHAnsi"/>
        </w:rPr>
      </w:pPr>
    </w:p>
    <w:p w:rsidR="000137EA" w:rsidRPr="000137EA" w:rsidRDefault="000137EA" w:rsidP="000137EA">
      <w:pPr>
        <w:jc w:val="both"/>
        <w:rPr>
          <w:rFonts w:cstheme="minorHAnsi"/>
          <w:i/>
        </w:rPr>
      </w:pPr>
    </w:p>
    <w:tbl>
      <w:tblPr>
        <w:tblW w:w="0" w:type="auto"/>
        <w:tblLook w:val="00A0" w:firstRow="1" w:lastRow="0" w:firstColumn="1" w:lastColumn="0" w:noHBand="0" w:noVBand="0"/>
      </w:tblPr>
      <w:tblGrid>
        <w:gridCol w:w="3018"/>
        <w:gridCol w:w="2652"/>
        <w:gridCol w:w="3386"/>
      </w:tblGrid>
      <w:tr w:rsidR="000137EA" w:rsidRPr="000137EA" w:rsidTr="00207698">
        <w:tc>
          <w:tcPr>
            <w:tcW w:w="3018" w:type="dxa"/>
          </w:tcPr>
          <w:p w:rsidR="000137EA" w:rsidRPr="000137EA" w:rsidRDefault="000137EA" w:rsidP="00207698">
            <w:pPr>
              <w:spacing w:line="276" w:lineRule="auto"/>
              <w:jc w:val="center"/>
              <w:rPr>
                <w:rFonts w:cstheme="minorHAnsi"/>
              </w:rPr>
            </w:pPr>
            <w:r w:rsidRPr="000137EA">
              <w:rPr>
                <w:rFonts w:cstheme="minorHAnsi"/>
              </w:rPr>
              <w:t>…………………………………………</w:t>
            </w:r>
          </w:p>
        </w:tc>
        <w:tc>
          <w:tcPr>
            <w:tcW w:w="2652" w:type="dxa"/>
          </w:tcPr>
          <w:p w:rsidR="000137EA" w:rsidRPr="000137EA" w:rsidRDefault="000137EA" w:rsidP="00207698">
            <w:pPr>
              <w:spacing w:line="276" w:lineRule="auto"/>
              <w:jc w:val="center"/>
              <w:rPr>
                <w:rFonts w:cstheme="minorHAnsi"/>
              </w:rPr>
            </w:pPr>
          </w:p>
        </w:tc>
        <w:tc>
          <w:tcPr>
            <w:tcW w:w="3386" w:type="dxa"/>
          </w:tcPr>
          <w:p w:rsidR="000137EA" w:rsidRPr="000137EA" w:rsidRDefault="000137EA" w:rsidP="00207698">
            <w:pPr>
              <w:spacing w:line="276" w:lineRule="auto"/>
              <w:jc w:val="center"/>
              <w:rPr>
                <w:rFonts w:cstheme="minorHAnsi"/>
              </w:rPr>
            </w:pPr>
            <w:r w:rsidRPr="000137EA">
              <w:rPr>
                <w:rFonts w:cstheme="minorHAnsi"/>
              </w:rPr>
              <w:t>…………………………………………</w:t>
            </w:r>
          </w:p>
        </w:tc>
      </w:tr>
      <w:tr w:rsidR="000137EA" w:rsidRPr="000137EA" w:rsidTr="00207698">
        <w:tc>
          <w:tcPr>
            <w:tcW w:w="3018" w:type="dxa"/>
          </w:tcPr>
          <w:p w:rsidR="000137EA" w:rsidRPr="000137EA" w:rsidRDefault="000137EA" w:rsidP="00207698">
            <w:pPr>
              <w:spacing w:line="276" w:lineRule="auto"/>
              <w:jc w:val="center"/>
              <w:rPr>
                <w:rFonts w:cstheme="minorHAnsi"/>
                <w:i/>
              </w:rPr>
            </w:pPr>
            <w:r w:rsidRPr="000137EA">
              <w:rPr>
                <w:rFonts w:cstheme="minorHAnsi"/>
                <w:i/>
              </w:rPr>
              <w:t>(imię i nazwisko)</w:t>
            </w:r>
          </w:p>
        </w:tc>
        <w:tc>
          <w:tcPr>
            <w:tcW w:w="2652" w:type="dxa"/>
          </w:tcPr>
          <w:p w:rsidR="000137EA" w:rsidRPr="000137EA" w:rsidRDefault="000137EA" w:rsidP="00207698">
            <w:pPr>
              <w:spacing w:line="276" w:lineRule="auto"/>
              <w:jc w:val="center"/>
              <w:rPr>
                <w:rFonts w:cstheme="minorHAnsi"/>
                <w:i/>
              </w:rPr>
            </w:pPr>
          </w:p>
        </w:tc>
        <w:tc>
          <w:tcPr>
            <w:tcW w:w="3386" w:type="dxa"/>
          </w:tcPr>
          <w:p w:rsidR="000137EA" w:rsidRPr="000137EA" w:rsidRDefault="000137EA" w:rsidP="00207698">
            <w:pPr>
              <w:spacing w:line="276" w:lineRule="auto"/>
              <w:jc w:val="center"/>
              <w:rPr>
                <w:rFonts w:cstheme="minorHAnsi"/>
                <w:i/>
              </w:rPr>
            </w:pPr>
            <w:r w:rsidRPr="000137EA">
              <w:rPr>
                <w:rFonts w:cstheme="minorHAnsi"/>
                <w:i/>
              </w:rPr>
              <w:t>(data wpływu – wypełnia Przedszkole)</w:t>
            </w:r>
          </w:p>
        </w:tc>
      </w:tr>
    </w:tbl>
    <w:p w:rsidR="000137EA" w:rsidRPr="000137EA" w:rsidRDefault="000137EA" w:rsidP="000137EA">
      <w:pPr>
        <w:spacing w:line="276" w:lineRule="auto"/>
        <w:jc w:val="both"/>
        <w:rPr>
          <w:rFonts w:cstheme="minorHAnsi"/>
        </w:rPr>
      </w:pPr>
    </w:p>
    <w:p w:rsidR="000137EA" w:rsidRPr="000137EA" w:rsidRDefault="000137EA" w:rsidP="000137EA">
      <w:pPr>
        <w:spacing w:line="276" w:lineRule="auto"/>
        <w:rPr>
          <w:rFonts w:cstheme="minorHAnsi"/>
        </w:rPr>
      </w:pPr>
    </w:p>
    <w:p w:rsidR="000137EA" w:rsidRPr="000137EA" w:rsidRDefault="000137EA" w:rsidP="000137EA">
      <w:pPr>
        <w:jc w:val="center"/>
        <w:rPr>
          <w:rFonts w:cstheme="minorHAnsi"/>
          <w:b/>
        </w:rPr>
      </w:pPr>
      <w:r w:rsidRPr="000137EA">
        <w:rPr>
          <w:rFonts w:cstheme="minorHAnsi"/>
          <w:b/>
        </w:rPr>
        <w:t xml:space="preserve">WNIOSEK O PRZYZNANIE ULGOWYCH USŁUG I ŚWIADCZEŃ </w:t>
      </w:r>
    </w:p>
    <w:p w:rsidR="000137EA" w:rsidRPr="000137EA" w:rsidRDefault="000137EA" w:rsidP="000137EA">
      <w:pPr>
        <w:jc w:val="center"/>
        <w:rPr>
          <w:rFonts w:cstheme="minorHAnsi"/>
          <w:b/>
        </w:rPr>
      </w:pPr>
      <w:r w:rsidRPr="000137EA">
        <w:rPr>
          <w:rFonts w:cstheme="minorHAnsi"/>
          <w:b/>
        </w:rPr>
        <w:t>Z ZAKŁADOWEGO FUNDUSZU ŚWIADCZEŃ SOCJALNYCH</w:t>
      </w:r>
    </w:p>
    <w:p w:rsidR="000137EA" w:rsidRPr="000137EA" w:rsidRDefault="000137EA" w:rsidP="000137EA">
      <w:pPr>
        <w:rPr>
          <w:rFonts w:cstheme="minorHAnsi"/>
        </w:rPr>
      </w:pPr>
    </w:p>
    <w:p w:rsidR="000137EA" w:rsidRPr="000137EA" w:rsidRDefault="000137EA" w:rsidP="000137EA">
      <w:pPr>
        <w:spacing w:line="276" w:lineRule="auto"/>
        <w:jc w:val="both"/>
        <w:rPr>
          <w:rFonts w:cstheme="minorHAnsi"/>
        </w:rPr>
      </w:pPr>
      <w:r w:rsidRPr="000137EA">
        <w:rPr>
          <w:rFonts w:cstheme="minorHAnsi"/>
        </w:rPr>
        <w:t>Zgodnie z „Regulaminem zakładowego funduszu świadczeń socjalnych” proszę o przyznanie – właściwe zaznaczyć:</w:t>
      </w:r>
    </w:p>
    <w:p w:rsidR="000137EA" w:rsidRPr="000137EA" w:rsidRDefault="000137EA" w:rsidP="000137EA">
      <w:pPr>
        <w:pStyle w:val="Akapitzlist"/>
        <w:numPr>
          <w:ilvl w:val="0"/>
          <w:numId w:val="27"/>
        </w:numPr>
        <w:spacing w:line="276" w:lineRule="auto"/>
        <w:jc w:val="both"/>
        <w:rPr>
          <w:rFonts w:cstheme="minorHAnsi"/>
          <w:b/>
        </w:rPr>
      </w:pPr>
      <w:r w:rsidRPr="000137EA">
        <w:rPr>
          <w:rFonts w:cstheme="minorHAnsi"/>
          <w:b/>
        </w:rPr>
        <w:t>Dofinansowania wypoczynku pracownika/emeryta/rencisty* (tzw. wczasy pod gruszą)</w:t>
      </w:r>
    </w:p>
    <w:p w:rsidR="000137EA" w:rsidRPr="000137EA" w:rsidRDefault="000137EA" w:rsidP="000137EA">
      <w:pPr>
        <w:pStyle w:val="Akapitzlist"/>
        <w:spacing w:line="276" w:lineRule="auto"/>
        <w:ind w:left="0"/>
        <w:jc w:val="both"/>
        <w:rPr>
          <w:rFonts w:cstheme="minorHAnsi"/>
        </w:rPr>
      </w:pPr>
      <w:r w:rsidRPr="000137EA">
        <w:rPr>
          <w:rFonts w:cstheme="minorHAnsi"/>
        </w:rPr>
        <w:t>Oświadczam, że 14 dni kalendarzowych następujących bezpośrednio po sobie nieobecności w pracy z tytułu urlopu wypoczynkowego wykorzystam w okresie od ………………………… do ………………………… oraz że jest to pierwsze świadczenie urlopowe w tym roku kalendarzowym.</w:t>
      </w:r>
    </w:p>
    <w:p w:rsidR="000137EA" w:rsidRPr="000137EA" w:rsidRDefault="000137EA" w:rsidP="000137EA">
      <w:pPr>
        <w:pStyle w:val="Akapitzlist"/>
        <w:spacing w:line="276" w:lineRule="auto"/>
        <w:ind w:left="0"/>
        <w:jc w:val="both"/>
        <w:rPr>
          <w:rFonts w:cstheme="minorHAnsi"/>
        </w:rPr>
      </w:pPr>
    </w:p>
    <w:tbl>
      <w:tblPr>
        <w:tblW w:w="6037" w:type="dxa"/>
        <w:tblInd w:w="600" w:type="dxa"/>
        <w:tblLook w:val="00A0" w:firstRow="1" w:lastRow="0" w:firstColumn="1" w:lastColumn="0" w:noHBand="0" w:noVBand="0"/>
      </w:tblPr>
      <w:tblGrid>
        <w:gridCol w:w="4929"/>
        <w:gridCol w:w="1108"/>
      </w:tblGrid>
      <w:tr w:rsidR="000137EA" w:rsidRPr="000137EA" w:rsidTr="00207698">
        <w:tc>
          <w:tcPr>
            <w:tcW w:w="4929" w:type="dxa"/>
          </w:tcPr>
          <w:p w:rsidR="000137EA" w:rsidRPr="000137EA" w:rsidRDefault="000137EA" w:rsidP="00207698">
            <w:pPr>
              <w:spacing w:line="276" w:lineRule="auto"/>
              <w:jc w:val="center"/>
              <w:rPr>
                <w:rFonts w:cstheme="minorHAnsi"/>
              </w:rPr>
            </w:pPr>
            <w:r w:rsidRPr="000137EA">
              <w:rPr>
                <w:rFonts w:cstheme="minorHAnsi"/>
              </w:rPr>
              <w:t>…………………………………………</w:t>
            </w:r>
          </w:p>
        </w:tc>
        <w:tc>
          <w:tcPr>
            <w:tcW w:w="1108" w:type="dxa"/>
          </w:tcPr>
          <w:p w:rsidR="000137EA" w:rsidRPr="000137EA" w:rsidRDefault="000137EA" w:rsidP="00207698">
            <w:pPr>
              <w:spacing w:line="276" w:lineRule="auto"/>
              <w:jc w:val="center"/>
              <w:rPr>
                <w:rFonts w:cstheme="minorHAnsi"/>
              </w:rPr>
            </w:pPr>
          </w:p>
        </w:tc>
      </w:tr>
      <w:tr w:rsidR="000137EA" w:rsidRPr="000137EA" w:rsidTr="00207698">
        <w:tc>
          <w:tcPr>
            <w:tcW w:w="4929" w:type="dxa"/>
          </w:tcPr>
          <w:p w:rsidR="000137EA" w:rsidRPr="000137EA" w:rsidRDefault="000137EA" w:rsidP="00207698">
            <w:pPr>
              <w:spacing w:line="276" w:lineRule="auto"/>
              <w:jc w:val="center"/>
              <w:rPr>
                <w:rFonts w:cstheme="minorHAnsi"/>
                <w:i/>
              </w:rPr>
            </w:pPr>
            <w:r w:rsidRPr="000137EA">
              <w:rPr>
                <w:rFonts w:cstheme="minorHAnsi"/>
                <w:i/>
              </w:rPr>
              <w:t>(podpis pracownika, który prowadzi kartę ewidencji czasu pracy w zakresie obejmującym urlopy)</w:t>
            </w:r>
          </w:p>
        </w:tc>
        <w:tc>
          <w:tcPr>
            <w:tcW w:w="1108" w:type="dxa"/>
          </w:tcPr>
          <w:p w:rsidR="000137EA" w:rsidRPr="000137EA" w:rsidRDefault="000137EA" w:rsidP="00207698">
            <w:pPr>
              <w:spacing w:line="276" w:lineRule="auto"/>
              <w:jc w:val="center"/>
              <w:rPr>
                <w:rFonts w:cstheme="minorHAnsi"/>
                <w:i/>
              </w:rPr>
            </w:pPr>
          </w:p>
        </w:tc>
      </w:tr>
    </w:tbl>
    <w:p w:rsidR="000137EA" w:rsidRPr="000137EA" w:rsidRDefault="000137EA" w:rsidP="000137EA">
      <w:pPr>
        <w:pStyle w:val="Akapitzlist"/>
        <w:numPr>
          <w:ilvl w:val="0"/>
          <w:numId w:val="27"/>
        </w:numPr>
        <w:ind w:left="357" w:hanging="357"/>
        <w:jc w:val="both"/>
        <w:rPr>
          <w:rFonts w:cstheme="minorHAnsi"/>
          <w:b/>
        </w:rPr>
      </w:pPr>
      <w:r w:rsidRPr="000137EA">
        <w:rPr>
          <w:rFonts w:cstheme="minorHAnsi"/>
          <w:b/>
        </w:rPr>
        <w:t>Dofinansowania pobytu dziecka/dzieci* na zielonej szkole/zimowisku/koloniach/ wczasach/obozie/rajdzie/spływie/sanatorium*</w:t>
      </w:r>
    </w:p>
    <w:p w:rsidR="000137EA" w:rsidRPr="000137EA" w:rsidRDefault="000137EA" w:rsidP="000137EA">
      <w:pPr>
        <w:pStyle w:val="Akapitzlist"/>
        <w:ind w:left="357"/>
        <w:jc w:val="both"/>
        <w:rPr>
          <w:rFonts w:cstheme="minorHAnsi"/>
        </w:rPr>
      </w:pPr>
      <w:r w:rsidRPr="000137EA">
        <w:rPr>
          <w:rFonts w:cstheme="minorHAnsi"/>
        </w:rPr>
        <w:t>Do wniosku dołączam fakturę/rachunek* – do wglądu.</w:t>
      </w:r>
    </w:p>
    <w:p w:rsidR="000137EA" w:rsidRPr="000137EA" w:rsidRDefault="000137EA" w:rsidP="000137EA">
      <w:pPr>
        <w:jc w:val="both"/>
        <w:rPr>
          <w:rFonts w:cstheme="minorHAnsi"/>
        </w:rPr>
      </w:pPr>
    </w:p>
    <w:p w:rsidR="000137EA" w:rsidRPr="000137EA" w:rsidRDefault="000137EA" w:rsidP="000137EA">
      <w:pPr>
        <w:pStyle w:val="Akapitzlist"/>
        <w:ind w:left="357"/>
        <w:jc w:val="both"/>
        <w:rPr>
          <w:rFonts w:cstheme="minorHAnsi"/>
        </w:rPr>
      </w:pPr>
      <w:r w:rsidRPr="000137EA">
        <w:rPr>
          <w:rFonts w:cstheme="minorHAnsi"/>
        </w:rPr>
        <w:t xml:space="preserve">Jednocześnie oświadczam, że jest to pierwsze dofinansowanie pobytu </w:t>
      </w:r>
      <w:r w:rsidRPr="000137EA">
        <w:rPr>
          <w:rFonts w:cstheme="minorHAnsi"/>
        </w:rPr>
        <w:br/>
      </w:r>
      <w:r w:rsidRPr="000137EA">
        <w:rPr>
          <w:rFonts w:cstheme="minorHAnsi"/>
          <w:bCs/>
        </w:rPr>
        <w:t xml:space="preserve">…………………………………………………………………………………………… </w:t>
      </w:r>
      <w:r w:rsidRPr="000137EA">
        <w:rPr>
          <w:rFonts w:cstheme="minorHAnsi"/>
          <w:bCs/>
          <w:i/>
          <w:iCs/>
        </w:rPr>
        <w:t>(imię dziecka/imiona dzieci)</w:t>
      </w:r>
      <w:r w:rsidRPr="000137EA">
        <w:rPr>
          <w:rFonts w:cstheme="minorHAnsi"/>
          <w:bCs/>
        </w:rPr>
        <w:t xml:space="preserve"> na zielonej szkole/zimowisku/ koloniach/wczasach/obozie/rajdzie/spływie/sanatorium w tym roku kale</w:t>
      </w:r>
      <w:r w:rsidRPr="000137EA">
        <w:rPr>
          <w:rFonts w:cstheme="minorHAnsi"/>
        </w:rPr>
        <w:t>ndarzowym.</w:t>
      </w:r>
    </w:p>
    <w:p w:rsidR="000137EA" w:rsidRPr="000137EA" w:rsidRDefault="000137EA" w:rsidP="000137EA">
      <w:pPr>
        <w:spacing w:line="276" w:lineRule="auto"/>
        <w:jc w:val="both"/>
        <w:rPr>
          <w:rFonts w:cstheme="minorHAnsi"/>
        </w:rPr>
      </w:pPr>
    </w:p>
    <w:p w:rsidR="000137EA" w:rsidRPr="000137EA" w:rsidRDefault="000137EA" w:rsidP="000137EA">
      <w:pPr>
        <w:pStyle w:val="Akapitzlist"/>
        <w:numPr>
          <w:ilvl w:val="0"/>
          <w:numId w:val="27"/>
        </w:numPr>
        <w:spacing w:line="276" w:lineRule="auto"/>
        <w:ind w:left="357" w:hanging="357"/>
        <w:jc w:val="both"/>
        <w:rPr>
          <w:rFonts w:cstheme="minorHAnsi"/>
          <w:b/>
          <w:bCs/>
        </w:rPr>
      </w:pPr>
      <w:r w:rsidRPr="000137EA">
        <w:rPr>
          <w:rFonts w:cstheme="minorHAnsi"/>
          <w:b/>
          <w:bCs/>
        </w:rPr>
        <w:t>Dofinansowania działalności kulturalno-oświatowej lub sportowo-rekreacyjnej</w:t>
      </w:r>
    </w:p>
    <w:p w:rsidR="000137EA" w:rsidRPr="000137EA" w:rsidRDefault="000137EA" w:rsidP="000137EA">
      <w:pPr>
        <w:pStyle w:val="Akapitzlist"/>
        <w:spacing w:line="276" w:lineRule="auto"/>
        <w:ind w:left="357"/>
        <w:jc w:val="both"/>
        <w:rPr>
          <w:rFonts w:cstheme="minorHAnsi"/>
          <w:b/>
          <w:bCs/>
        </w:rPr>
      </w:pPr>
    </w:p>
    <w:p w:rsidR="000137EA" w:rsidRPr="000137EA" w:rsidRDefault="000137EA" w:rsidP="000137EA">
      <w:pPr>
        <w:pStyle w:val="Akapitzlist"/>
        <w:numPr>
          <w:ilvl w:val="0"/>
          <w:numId w:val="27"/>
        </w:numPr>
        <w:spacing w:line="276" w:lineRule="auto"/>
        <w:ind w:left="357" w:hanging="357"/>
        <w:jc w:val="both"/>
        <w:rPr>
          <w:rFonts w:cstheme="minorHAnsi"/>
          <w:b/>
        </w:rPr>
      </w:pPr>
      <w:r w:rsidRPr="000137EA">
        <w:rPr>
          <w:rFonts w:cstheme="minorHAnsi"/>
          <w:b/>
        </w:rPr>
        <w:t>Pomocy materialnej w związku ze zwiększonymi wydatkami rodziny w okresie Świąt Wielkanocnych</w:t>
      </w:r>
    </w:p>
    <w:p w:rsidR="000137EA" w:rsidRPr="000137EA" w:rsidRDefault="000137EA" w:rsidP="000137EA">
      <w:pPr>
        <w:pStyle w:val="Akapitzlist"/>
        <w:spacing w:line="276" w:lineRule="auto"/>
        <w:ind w:left="357"/>
        <w:jc w:val="both"/>
        <w:rPr>
          <w:rFonts w:cstheme="minorHAnsi"/>
          <w:b/>
          <w:bCs/>
        </w:rPr>
      </w:pPr>
    </w:p>
    <w:p w:rsidR="000137EA" w:rsidRPr="000137EA" w:rsidRDefault="000137EA" w:rsidP="000137EA">
      <w:pPr>
        <w:pStyle w:val="Akapitzlist"/>
        <w:numPr>
          <w:ilvl w:val="0"/>
          <w:numId w:val="27"/>
        </w:numPr>
        <w:spacing w:line="276" w:lineRule="auto"/>
        <w:ind w:left="357" w:hanging="357"/>
        <w:jc w:val="both"/>
        <w:rPr>
          <w:rFonts w:cstheme="minorHAnsi"/>
          <w:b/>
        </w:rPr>
      </w:pPr>
      <w:r w:rsidRPr="000137EA">
        <w:rPr>
          <w:rFonts w:cstheme="minorHAnsi"/>
          <w:b/>
        </w:rPr>
        <w:t xml:space="preserve">Pomocy materialnej w związku ze zwiększonymi wydatkami rodziny w okresie Świąt Bożego Narodzenia </w:t>
      </w:r>
    </w:p>
    <w:p w:rsidR="000137EA" w:rsidRPr="000137EA" w:rsidRDefault="000137EA" w:rsidP="000137EA">
      <w:pPr>
        <w:pStyle w:val="Akapitzlist"/>
        <w:spacing w:line="276" w:lineRule="auto"/>
        <w:ind w:left="357"/>
        <w:jc w:val="both"/>
        <w:rPr>
          <w:rFonts w:cstheme="minorHAnsi"/>
          <w:b/>
          <w:bCs/>
        </w:rPr>
      </w:pPr>
    </w:p>
    <w:p w:rsidR="000137EA" w:rsidRPr="000137EA" w:rsidRDefault="000137EA" w:rsidP="000137EA">
      <w:pPr>
        <w:pStyle w:val="Akapitzlist"/>
        <w:numPr>
          <w:ilvl w:val="0"/>
          <w:numId w:val="27"/>
        </w:numPr>
        <w:spacing w:line="276" w:lineRule="auto"/>
        <w:ind w:left="357" w:hanging="357"/>
        <w:jc w:val="both"/>
        <w:rPr>
          <w:rFonts w:cstheme="minorHAnsi"/>
          <w:b/>
        </w:rPr>
      </w:pPr>
      <w:r w:rsidRPr="000137EA">
        <w:rPr>
          <w:rFonts w:cstheme="minorHAnsi"/>
          <w:b/>
        </w:rPr>
        <w:t>Pomocy materialnej w formie pieniężnej dla dzieci z okazji Mikołaja</w:t>
      </w:r>
    </w:p>
    <w:p w:rsidR="000137EA" w:rsidRPr="000137EA" w:rsidRDefault="000137EA" w:rsidP="000137EA">
      <w:pPr>
        <w:spacing w:line="276" w:lineRule="auto"/>
        <w:ind w:left="357"/>
        <w:jc w:val="both"/>
        <w:rPr>
          <w:rFonts w:cstheme="minorHAnsi"/>
        </w:rPr>
      </w:pPr>
      <w:r w:rsidRPr="000137EA">
        <w:rPr>
          <w:rFonts w:cstheme="minorHAnsi"/>
        </w:rPr>
        <w:t>Imię dziecka/ Imiona dzieci: …………………………………………………………………………………………….</w:t>
      </w:r>
    </w:p>
    <w:p w:rsidR="000137EA" w:rsidRPr="000137EA" w:rsidRDefault="000137EA" w:rsidP="000137EA">
      <w:pPr>
        <w:spacing w:line="276" w:lineRule="auto"/>
        <w:ind w:left="357"/>
        <w:jc w:val="both"/>
        <w:rPr>
          <w:rFonts w:cstheme="minorHAnsi"/>
        </w:rPr>
      </w:pPr>
    </w:p>
    <w:p w:rsidR="000137EA" w:rsidRPr="000137EA" w:rsidRDefault="000137EA" w:rsidP="000137EA">
      <w:pPr>
        <w:pStyle w:val="Akapitzlist"/>
        <w:numPr>
          <w:ilvl w:val="0"/>
          <w:numId w:val="27"/>
        </w:numPr>
        <w:spacing w:line="276" w:lineRule="auto"/>
        <w:jc w:val="both"/>
        <w:rPr>
          <w:rFonts w:cstheme="minorHAnsi"/>
          <w:b/>
        </w:rPr>
      </w:pPr>
      <w:r w:rsidRPr="000137EA">
        <w:rPr>
          <w:rFonts w:cstheme="minorHAnsi"/>
          <w:b/>
        </w:rPr>
        <w:lastRenderedPageBreak/>
        <w:t xml:space="preserve">Pomocy materialnej przyznawanej w związku z </w:t>
      </w:r>
      <w:r w:rsidR="00B63819">
        <w:rPr>
          <w:rFonts w:cstheme="minorHAnsi"/>
          <w:b/>
        </w:rPr>
        <w:t xml:space="preserve">nagłą i </w:t>
      </w:r>
      <w:r w:rsidRPr="000137EA">
        <w:rPr>
          <w:rFonts w:cstheme="minorHAnsi"/>
          <w:b/>
        </w:rPr>
        <w:t xml:space="preserve">poważną chorobą </w:t>
      </w:r>
    </w:p>
    <w:p w:rsidR="000137EA" w:rsidRPr="000137EA" w:rsidRDefault="000137EA" w:rsidP="000137EA">
      <w:pPr>
        <w:pStyle w:val="Akapitzlist"/>
        <w:spacing w:line="276" w:lineRule="auto"/>
        <w:ind w:left="357"/>
        <w:jc w:val="both"/>
        <w:rPr>
          <w:rFonts w:cstheme="minorHAnsi"/>
        </w:rPr>
      </w:pPr>
      <w:r w:rsidRPr="000137EA">
        <w:rPr>
          <w:rFonts w:cstheme="minorHAnsi"/>
        </w:rPr>
        <w:t xml:space="preserve">Do wniosku dołączam do wglądu: </w:t>
      </w:r>
    </w:p>
    <w:p w:rsidR="000137EA" w:rsidRPr="00366755" w:rsidRDefault="00B63819" w:rsidP="000137EA">
      <w:pPr>
        <w:pStyle w:val="Akapitzlist"/>
        <w:numPr>
          <w:ilvl w:val="0"/>
          <w:numId w:val="28"/>
        </w:numPr>
        <w:spacing w:line="276" w:lineRule="auto"/>
        <w:jc w:val="both"/>
        <w:rPr>
          <w:rFonts w:cstheme="minorHAnsi"/>
        </w:rPr>
      </w:pPr>
      <w:r w:rsidRPr="00366755">
        <w:rPr>
          <w:rFonts w:cstheme="minorHAnsi"/>
        </w:rPr>
        <w:t>Dokumenty medyczne ze stwierdzoną diagnozą (do wglądu)</w:t>
      </w:r>
    </w:p>
    <w:p w:rsidR="000137EA" w:rsidRPr="00366755" w:rsidRDefault="000137EA" w:rsidP="000137EA">
      <w:pPr>
        <w:pStyle w:val="Akapitzlist"/>
        <w:numPr>
          <w:ilvl w:val="0"/>
          <w:numId w:val="28"/>
        </w:numPr>
        <w:spacing w:line="276" w:lineRule="auto"/>
        <w:jc w:val="both"/>
        <w:rPr>
          <w:rFonts w:cstheme="minorHAnsi"/>
        </w:rPr>
      </w:pPr>
      <w:r w:rsidRPr="00366755">
        <w:rPr>
          <w:rFonts w:cstheme="minorHAnsi"/>
        </w:rPr>
        <w:t xml:space="preserve">inny dokument </w:t>
      </w:r>
      <w:r w:rsidR="00B63819" w:rsidRPr="00366755">
        <w:rPr>
          <w:rFonts w:cstheme="minorHAnsi"/>
        </w:rPr>
        <w:t>potwierdzający zdarzenie losowe, klęskę żywiołową</w:t>
      </w:r>
    </w:p>
    <w:p w:rsidR="00D05CC6" w:rsidRDefault="00D05CC6" w:rsidP="000137EA">
      <w:pPr>
        <w:spacing w:line="276" w:lineRule="auto"/>
        <w:jc w:val="both"/>
        <w:rPr>
          <w:rFonts w:cstheme="minorHAnsi"/>
        </w:rPr>
      </w:pPr>
    </w:p>
    <w:p w:rsidR="000137EA" w:rsidRPr="000137EA" w:rsidRDefault="000137EA" w:rsidP="000137EA">
      <w:pPr>
        <w:spacing w:line="276" w:lineRule="auto"/>
        <w:jc w:val="both"/>
        <w:rPr>
          <w:rFonts w:cstheme="minorHAnsi"/>
        </w:rPr>
      </w:pPr>
      <w:r w:rsidRPr="000137EA">
        <w:rPr>
          <w:rFonts w:cstheme="minorHAnsi"/>
        </w:rPr>
        <w:t>Oświadczam, że</w:t>
      </w:r>
    </w:p>
    <w:p w:rsidR="000137EA" w:rsidRPr="000A6816" w:rsidRDefault="000137EA" w:rsidP="000137EA">
      <w:pPr>
        <w:pStyle w:val="Akapitzlist"/>
        <w:numPr>
          <w:ilvl w:val="0"/>
          <w:numId w:val="30"/>
        </w:numPr>
        <w:spacing w:line="276" w:lineRule="auto"/>
        <w:jc w:val="both"/>
        <w:rPr>
          <w:rFonts w:cstheme="minorHAnsi"/>
        </w:rPr>
      </w:pPr>
      <w:r w:rsidRPr="000137EA">
        <w:rPr>
          <w:rFonts w:cstheme="minorHAnsi"/>
        </w:rPr>
        <w:t>ilość osób we wspólnym gospodarstwie domowym razem ze mną wynosi ……………………..…,w tym dzieci własne, przysposobione oraz przyjęte na wychowanie w ramach rodziny zastępczej pozostające na moim utrzymaniu do ukończenia 18 roku życia, a jeśli po jego ukończeniu nadal pobierają naukę w trybie stacjonarnym – do czasu jej zakończenia, nie dłużej jednak niż do ukończenia 25 roku życia: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3495"/>
        <w:gridCol w:w="3489"/>
      </w:tblGrid>
      <w:tr w:rsidR="000137EA" w:rsidRPr="000137EA" w:rsidTr="00207698">
        <w:tc>
          <w:tcPr>
            <w:tcW w:w="2093" w:type="dxa"/>
            <w:vAlign w:val="center"/>
          </w:tcPr>
          <w:p w:rsidR="000137EA" w:rsidRPr="000137EA" w:rsidRDefault="000137EA" w:rsidP="00207698">
            <w:pPr>
              <w:spacing w:line="276" w:lineRule="auto"/>
              <w:jc w:val="center"/>
              <w:rPr>
                <w:rFonts w:cstheme="minorHAnsi"/>
              </w:rPr>
            </w:pPr>
            <w:r w:rsidRPr="000137EA">
              <w:rPr>
                <w:rFonts w:cstheme="minorHAnsi"/>
              </w:rPr>
              <w:t>Imię i nazwisko dziecka</w:t>
            </w:r>
          </w:p>
        </w:tc>
        <w:tc>
          <w:tcPr>
            <w:tcW w:w="3544" w:type="dxa"/>
            <w:vAlign w:val="center"/>
          </w:tcPr>
          <w:p w:rsidR="000137EA" w:rsidRPr="000137EA" w:rsidRDefault="000137EA" w:rsidP="00207698">
            <w:pPr>
              <w:spacing w:line="276" w:lineRule="auto"/>
              <w:jc w:val="center"/>
              <w:rPr>
                <w:rFonts w:cstheme="minorHAnsi"/>
              </w:rPr>
            </w:pPr>
            <w:r w:rsidRPr="000137EA">
              <w:rPr>
                <w:rFonts w:cstheme="minorHAnsi"/>
              </w:rPr>
              <w:t>Data urodzenia dziecka</w:t>
            </w:r>
          </w:p>
        </w:tc>
        <w:tc>
          <w:tcPr>
            <w:tcW w:w="3543" w:type="dxa"/>
            <w:vAlign w:val="center"/>
          </w:tcPr>
          <w:p w:rsidR="000137EA" w:rsidRPr="000137EA" w:rsidRDefault="000137EA" w:rsidP="00207698">
            <w:pPr>
              <w:spacing w:line="276" w:lineRule="auto"/>
              <w:jc w:val="center"/>
              <w:rPr>
                <w:rFonts w:cstheme="minorHAnsi"/>
              </w:rPr>
            </w:pPr>
            <w:r w:rsidRPr="000137EA">
              <w:rPr>
                <w:rFonts w:cstheme="minorHAnsi"/>
              </w:rPr>
              <w:t>Miejsce nauki</w:t>
            </w:r>
          </w:p>
        </w:tc>
      </w:tr>
      <w:tr w:rsidR="000137EA" w:rsidRPr="000137EA" w:rsidTr="00207698">
        <w:tc>
          <w:tcPr>
            <w:tcW w:w="2093" w:type="dxa"/>
          </w:tcPr>
          <w:p w:rsidR="000137EA" w:rsidRPr="000137EA" w:rsidRDefault="000137EA" w:rsidP="00207698">
            <w:pPr>
              <w:spacing w:line="276" w:lineRule="auto"/>
              <w:jc w:val="both"/>
              <w:rPr>
                <w:rFonts w:cstheme="minorHAnsi"/>
              </w:rPr>
            </w:pPr>
          </w:p>
        </w:tc>
        <w:tc>
          <w:tcPr>
            <w:tcW w:w="3544" w:type="dxa"/>
          </w:tcPr>
          <w:p w:rsidR="000137EA" w:rsidRPr="000137EA" w:rsidRDefault="000137EA" w:rsidP="00207698">
            <w:pPr>
              <w:spacing w:line="276" w:lineRule="auto"/>
              <w:jc w:val="both"/>
              <w:rPr>
                <w:rFonts w:cstheme="minorHAnsi"/>
              </w:rPr>
            </w:pPr>
          </w:p>
        </w:tc>
        <w:tc>
          <w:tcPr>
            <w:tcW w:w="3543" w:type="dxa"/>
          </w:tcPr>
          <w:p w:rsidR="000137EA" w:rsidRPr="000137EA" w:rsidRDefault="000137EA" w:rsidP="00207698">
            <w:pPr>
              <w:spacing w:line="276" w:lineRule="auto"/>
              <w:jc w:val="both"/>
              <w:rPr>
                <w:rFonts w:cstheme="minorHAnsi"/>
              </w:rPr>
            </w:pPr>
          </w:p>
        </w:tc>
      </w:tr>
      <w:tr w:rsidR="000137EA" w:rsidRPr="000137EA" w:rsidTr="00207698">
        <w:tc>
          <w:tcPr>
            <w:tcW w:w="2093" w:type="dxa"/>
          </w:tcPr>
          <w:p w:rsidR="000137EA" w:rsidRPr="000137EA" w:rsidRDefault="000137EA" w:rsidP="00207698">
            <w:pPr>
              <w:spacing w:line="276" w:lineRule="auto"/>
              <w:jc w:val="both"/>
              <w:rPr>
                <w:rFonts w:cstheme="minorHAnsi"/>
              </w:rPr>
            </w:pPr>
          </w:p>
        </w:tc>
        <w:tc>
          <w:tcPr>
            <w:tcW w:w="3544" w:type="dxa"/>
          </w:tcPr>
          <w:p w:rsidR="000137EA" w:rsidRPr="000137EA" w:rsidRDefault="000137EA" w:rsidP="00207698">
            <w:pPr>
              <w:spacing w:line="276" w:lineRule="auto"/>
              <w:jc w:val="both"/>
              <w:rPr>
                <w:rFonts w:cstheme="minorHAnsi"/>
              </w:rPr>
            </w:pPr>
          </w:p>
        </w:tc>
        <w:tc>
          <w:tcPr>
            <w:tcW w:w="3543" w:type="dxa"/>
          </w:tcPr>
          <w:p w:rsidR="000137EA" w:rsidRPr="000137EA" w:rsidRDefault="000137EA" w:rsidP="00207698">
            <w:pPr>
              <w:spacing w:line="276" w:lineRule="auto"/>
              <w:jc w:val="both"/>
              <w:rPr>
                <w:rFonts w:cstheme="minorHAnsi"/>
              </w:rPr>
            </w:pPr>
          </w:p>
        </w:tc>
      </w:tr>
      <w:tr w:rsidR="000137EA" w:rsidRPr="000137EA" w:rsidTr="00207698">
        <w:tc>
          <w:tcPr>
            <w:tcW w:w="2093" w:type="dxa"/>
          </w:tcPr>
          <w:p w:rsidR="000137EA" w:rsidRPr="000137EA" w:rsidRDefault="000137EA" w:rsidP="00207698">
            <w:pPr>
              <w:spacing w:line="276" w:lineRule="auto"/>
              <w:jc w:val="both"/>
              <w:rPr>
                <w:rFonts w:cstheme="minorHAnsi"/>
              </w:rPr>
            </w:pPr>
          </w:p>
        </w:tc>
        <w:tc>
          <w:tcPr>
            <w:tcW w:w="3544" w:type="dxa"/>
          </w:tcPr>
          <w:p w:rsidR="000137EA" w:rsidRPr="000137EA" w:rsidRDefault="000137EA" w:rsidP="00207698">
            <w:pPr>
              <w:spacing w:line="276" w:lineRule="auto"/>
              <w:jc w:val="both"/>
              <w:rPr>
                <w:rFonts w:cstheme="minorHAnsi"/>
              </w:rPr>
            </w:pPr>
          </w:p>
        </w:tc>
        <w:tc>
          <w:tcPr>
            <w:tcW w:w="3543" w:type="dxa"/>
          </w:tcPr>
          <w:p w:rsidR="000137EA" w:rsidRPr="000137EA" w:rsidRDefault="000137EA" w:rsidP="00207698">
            <w:pPr>
              <w:spacing w:line="276" w:lineRule="auto"/>
              <w:jc w:val="both"/>
              <w:rPr>
                <w:rFonts w:cstheme="minorHAnsi"/>
              </w:rPr>
            </w:pPr>
          </w:p>
        </w:tc>
      </w:tr>
      <w:tr w:rsidR="000137EA" w:rsidRPr="000137EA" w:rsidTr="00207698">
        <w:tc>
          <w:tcPr>
            <w:tcW w:w="2093" w:type="dxa"/>
          </w:tcPr>
          <w:p w:rsidR="000137EA" w:rsidRPr="000137EA" w:rsidRDefault="000137EA" w:rsidP="00207698">
            <w:pPr>
              <w:spacing w:line="276" w:lineRule="auto"/>
              <w:jc w:val="both"/>
              <w:rPr>
                <w:rFonts w:cstheme="minorHAnsi"/>
              </w:rPr>
            </w:pPr>
          </w:p>
        </w:tc>
        <w:tc>
          <w:tcPr>
            <w:tcW w:w="3544" w:type="dxa"/>
          </w:tcPr>
          <w:p w:rsidR="000137EA" w:rsidRPr="000137EA" w:rsidRDefault="000137EA" w:rsidP="00207698">
            <w:pPr>
              <w:spacing w:line="276" w:lineRule="auto"/>
              <w:jc w:val="both"/>
              <w:rPr>
                <w:rFonts w:cstheme="minorHAnsi"/>
              </w:rPr>
            </w:pPr>
          </w:p>
        </w:tc>
        <w:tc>
          <w:tcPr>
            <w:tcW w:w="3543" w:type="dxa"/>
          </w:tcPr>
          <w:p w:rsidR="000137EA" w:rsidRPr="000137EA" w:rsidRDefault="000137EA" w:rsidP="00207698">
            <w:pPr>
              <w:spacing w:line="276" w:lineRule="auto"/>
              <w:jc w:val="both"/>
              <w:rPr>
                <w:rFonts w:cstheme="minorHAnsi"/>
              </w:rPr>
            </w:pPr>
          </w:p>
        </w:tc>
      </w:tr>
      <w:tr w:rsidR="000137EA" w:rsidRPr="000137EA" w:rsidTr="00207698">
        <w:tc>
          <w:tcPr>
            <w:tcW w:w="2093" w:type="dxa"/>
          </w:tcPr>
          <w:p w:rsidR="000137EA" w:rsidRPr="000137EA" w:rsidRDefault="000137EA" w:rsidP="00207698">
            <w:pPr>
              <w:spacing w:line="276" w:lineRule="auto"/>
              <w:jc w:val="both"/>
              <w:rPr>
                <w:rFonts w:cstheme="minorHAnsi"/>
              </w:rPr>
            </w:pPr>
          </w:p>
        </w:tc>
        <w:tc>
          <w:tcPr>
            <w:tcW w:w="3544" w:type="dxa"/>
          </w:tcPr>
          <w:p w:rsidR="000137EA" w:rsidRPr="000137EA" w:rsidRDefault="000137EA" w:rsidP="00207698">
            <w:pPr>
              <w:spacing w:line="276" w:lineRule="auto"/>
              <w:jc w:val="both"/>
              <w:rPr>
                <w:rFonts w:cstheme="minorHAnsi"/>
              </w:rPr>
            </w:pPr>
          </w:p>
        </w:tc>
        <w:tc>
          <w:tcPr>
            <w:tcW w:w="3543" w:type="dxa"/>
          </w:tcPr>
          <w:p w:rsidR="000137EA" w:rsidRPr="000137EA" w:rsidRDefault="000137EA" w:rsidP="00207698">
            <w:pPr>
              <w:spacing w:line="276" w:lineRule="auto"/>
              <w:jc w:val="both"/>
              <w:rPr>
                <w:rFonts w:cstheme="minorHAnsi"/>
              </w:rPr>
            </w:pPr>
          </w:p>
        </w:tc>
      </w:tr>
    </w:tbl>
    <w:p w:rsidR="000137EA" w:rsidRPr="000137EA" w:rsidRDefault="000137EA" w:rsidP="000137EA">
      <w:pPr>
        <w:pStyle w:val="Akapitzlist"/>
        <w:spacing w:line="276" w:lineRule="auto"/>
        <w:jc w:val="both"/>
        <w:rPr>
          <w:rFonts w:cstheme="minorHAnsi"/>
        </w:rPr>
      </w:pPr>
    </w:p>
    <w:p w:rsidR="000137EA" w:rsidRPr="000137EA" w:rsidRDefault="000137EA" w:rsidP="000137EA">
      <w:pPr>
        <w:pStyle w:val="Akapitzlist"/>
        <w:numPr>
          <w:ilvl w:val="0"/>
          <w:numId w:val="30"/>
        </w:numPr>
        <w:spacing w:line="276" w:lineRule="auto"/>
        <w:jc w:val="both"/>
        <w:rPr>
          <w:rFonts w:cstheme="minorHAnsi"/>
        </w:rPr>
      </w:pPr>
      <w:r w:rsidRPr="000137EA">
        <w:rPr>
          <w:rFonts w:cstheme="minorHAnsi"/>
        </w:rPr>
        <w:t xml:space="preserve">średni miesięczny </w:t>
      </w:r>
      <w:r w:rsidRPr="000137EA">
        <w:rPr>
          <w:rFonts w:cstheme="minorHAnsi"/>
          <w:b/>
        </w:rPr>
        <w:t>dochód brutto**</w:t>
      </w:r>
      <w:r w:rsidRPr="000137EA">
        <w:rPr>
          <w:rFonts w:cstheme="minorHAnsi"/>
        </w:rPr>
        <w:t xml:space="preserve"> </w:t>
      </w:r>
      <w:r w:rsidRPr="000137EA">
        <w:rPr>
          <w:rFonts w:cstheme="minorHAnsi"/>
          <w:b/>
        </w:rPr>
        <w:t>z ostatnich 3 miesięcy poprzedzających miesiąc złożenia wniosku</w:t>
      </w:r>
      <w:r w:rsidRPr="000137EA">
        <w:rPr>
          <w:rFonts w:cstheme="minorHAnsi"/>
        </w:rPr>
        <w:t xml:space="preserve">,  na jedną osobę we wspólnym gospodarstwie domowym – zaznaczyć właściwe: </w:t>
      </w:r>
    </w:p>
    <w:p w:rsidR="000137EA" w:rsidRPr="000137EA" w:rsidRDefault="000137EA" w:rsidP="000137EA">
      <w:pPr>
        <w:pStyle w:val="Akapitzlist"/>
        <w:numPr>
          <w:ilvl w:val="0"/>
          <w:numId w:val="31"/>
        </w:numPr>
        <w:spacing w:line="276" w:lineRule="auto"/>
        <w:jc w:val="both"/>
        <w:rPr>
          <w:rFonts w:cstheme="minorHAnsi"/>
        </w:rPr>
      </w:pPr>
      <w:r w:rsidRPr="000137EA">
        <w:rPr>
          <w:rFonts w:cstheme="minorHAnsi"/>
        </w:rPr>
        <w:t>wynosi do 2500,00 zł,</w:t>
      </w:r>
    </w:p>
    <w:p w:rsidR="000137EA" w:rsidRPr="000137EA" w:rsidRDefault="000137EA" w:rsidP="000137EA">
      <w:pPr>
        <w:pStyle w:val="Akapitzlist"/>
        <w:numPr>
          <w:ilvl w:val="0"/>
          <w:numId w:val="31"/>
        </w:numPr>
        <w:spacing w:line="276" w:lineRule="auto"/>
        <w:jc w:val="both"/>
        <w:rPr>
          <w:rFonts w:cstheme="minorHAnsi"/>
        </w:rPr>
      </w:pPr>
      <w:r w:rsidRPr="000137EA">
        <w:rPr>
          <w:rFonts w:cstheme="minorHAnsi"/>
        </w:rPr>
        <w:t>mieści się w przedziale od 2500,01 zł do 3200,00 zł,</w:t>
      </w:r>
    </w:p>
    <w:p w:rsidR="000137EA" w:rsidRPr="000A6816" w:rsidRDefault="000137EA" w:rsidP="000137EA">
      <w:pPr>
        <w:pStyle w:val="Akapitzlist"/>
        <w:numPr>
          <w:ilvl w:val="0"/>
          <w:numId w:val="31"/>
        </w:numPr>
        <w:spacing w:line="276" w:lineRule="auto"/>
        <w:jc w:val="both"/>
        <w:rPr>
          <w:rFonts w:cstheme="minorHAnsi"/>
        </w:rPr>
      </w:pPr>
      <w:r w:rsidRPr="000137EA">
        <w:rPr>
          <w:rFonts w:cstheme="minorHAnsi"/>
        </w:rPr>
        <w:t>powyżej 3200,00 zł,</w:t>
      </w:r>
    </w:p>
    <w:p w:rsidR="000137EA" w:rsidRPr="000137EA" w:rsidRDefault="000137EA" w:rsidP="000137EA">
      <w:pPr>
        <w:jc w:val="both"/>
        <w:rPr>
          <w:rFonts w:cstheme="minorHAnsi"/>
        </w:rPr>
      </w:pPr>
      <w:r w:rsidRPr="000137EA">
        <w:rPr>
          <w:rFonts w:cstheme="minorHAnsi"/>
        </w:rPr>
        <w:t xml:space="preserve">Oświadczam, że wszystkie podane przeze mnie dane są prawdziwe i zgodne ze stanem faktycznym, zostałam zapoznana/zostałem zapoznany* z zasadami przetwarzania moich danych osobowych i przysługujących z tego tytułu prawach***, wyrażam dobrowolną zgodę na przetwarzanie danych osobowych dotyczących zdrowia w celu przyznania pomocy </w:t>
      </w:r>
      <w:r w:rsidRPr="000137EA">
        <w:rPr>
          <w:rFonts w:cstheme="minorHAnsi"/>
        </w:rPr>
        <w:br/>
        <w:t>w związku z nagłą i poważną chorobą – jeżeli dotyczy oraz że jestem świadoma/świadomy* odpowiedzialności karnej za podanie danych niezgodnych z prawdą****</w:t>
      </w:r>
    </w:p>
    <w:tbl>
      <w:tblPr>
        <w:tblW w:w="0" w:type="auto"/>
        <w:tblLook w:val="00A0" w:firstRow="1" w:lastRow="0" w:firstColumn="1" w:lastColumn="0" w:noHBand="0" w:noVBand="0"/>
      </w:tblPr>
      <w:tblGrid>
        <w:gridCol w:w="3018"/>
        <w:gridCol w:w="3019"/>
        <w:gridCol w:w="3019"/>
      </w:tblGrid>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rPr>
                <w:rFonts w:cstheme="minorHAnsi"/>
              </w:rPr>
            </w:pPr>
          </w:p>
          <w:p w:rsidR="000137EA" w:rsidRPr="000137EA" w:rsidRDefault="000137EA" w:rsidP="00207698">
            <w:pPr>
              <w:spacing w:line="276" w:lineRule="auto"/>
              <w:jc w:val="center"/>
              <w:rPr>
                <w:rFonts w:cstheme="minorHAnsi"/>
              </w:rPr>
            </w:pPr>
            <w:r w:rsidRPr="000137EA">
              <w:rPr>
                <w:rFonts w:cstheme="minorHAnsi"/>
              </w:rPr>
              <w:t>…………………………………………</w:t>
            </w:r>
          </w:p>
        </w:tc>
      </w:tr>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center"/>
              <w:rPr>
                <w:rFonts w:cstheme="minorHAnsi"/>
                <w:i/>
              </w:rPr>
            </w:pPr>
            <w:r w:rsidRPr="000137EA">
              <w:rPr>
                <w:rFonts w:cstheme="minorHAnsi"/>
                <w:i/>
              </w:rPr>
              <w:t xml:space="preserve"> (podpis wnioskodawcy)</w:t>
            </w:r>
          </w:p>
        </w:tc>
      </w:tr>
    </w:tbl>
    <w:p w:rsidR="000137EA" w:rsidRPr="000137EA" w:rsidRDefault="000137EA" w:rsidP="000137EA">
      <w:pPr>
        <w:spacing w:line="276" w:lineRule="auto"/>
        <w:jc w:val="both"/>
        <w:rPr>
          <w:rFonts w:cstheme="minorHAnsi"/>
          <w:b/>
        </w:rPr>
      </w:pPr>
      <w:r w:rsidRPr="000137EA">
        <w:rPr>
          <w:rFonts w:cstheme="minorHAnsi"/>
          <w:b/>
        </w:rPr>
        <w:t xml:space="preserve">Decyzja przedstawiciela związku zawodowego: </w:t>
      </w:r>
      <w:r w:rsidRPr="000137EA">
        <w:rPr>
          <w:rFonts w:cstheme="minorHAnsi"/>
        </w:rPr>
        <w:t>pozytywna/negatywna*</w:t>
      </w:r>
    </w:p>
    <w:tbl>
      <w:tblPr>
        <w:tblW w:w="0" w:type="auto"/>
        <w:tblLook w:val="00A0" w:firstRow="1" w:lastRow="0" w:firstColumn="1" w:lastColumn="0" w:noHBand="0" w:noVBand="0"/>
      </w:tblPr>
      <w:tblGrid>
        <w:gridCol w:w="3018"/>
        <w:gridCol w:w="3019"/>
        <w:gridCol w:w="3019"/>
      </w:tblGrid>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rPr>
                <w:rFonts w:cstheme="minorHAnsi"/>
              </w:rPr>
            </w:pPr>
          </w:p>
          <w:p w:rsidR="000137EA" w:rsidRPr="000137EA" w:rsidRDefault="000137EA" w:rsidP="00207698">
            <w:pPr>
              <w:spacing w:line="276" w:lineRule="auto"/>
              <w:jc w:val="center"/>
              <w:rPr>
                <w:rFonts w:cstheme="minorHAnsi"/>
              </w:rPr>
            </w:pPr>
            <w:r w:rsidRPr="000137EA">
              <w:rPr>
                <w:rFonts w:cstheme="minorHAnsi"/>
              </w:rPr>
              <w:t>…………………………………………</w:t>
            </w:r>
          </w:p>
        </w:tc>
      </w:tr>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center"/>
              <w:rPr>
                <w:rFonts w:cstheme="minorHAnsi"/>
                <w:i/>
              </w:rPr>
            </w:pPr>
            <w:r w:rsidRPr="000137EA">
              <w:rPr>
                <w:rFonts w:cstheme="minorHAnsi"/>
                <w:i/>
              </w:rPr>
              <w:t>(data i podpis)</w:t>
            </w:r>
          </w:p>
        </w:tc>
      </w:tr>
    </w:tbl>
    <w:p w:rsidR="000137EA" w:rsidRPr="000137EA" w:rsidRDefault="000137EA" w:rsidP="000137EA">
      <w:pPr>
        <w:spacing w:line="276" w:lineRule="auto"/>
        <w:jc w:val="both"/>
        <w:rPr>
          <w:rFonts w:cstheme="minorHAnsi"/>
          <w:b/>
        </w:rPr>
      </w:pPr>
      <w:r w:rsidRPr="000137EA">
        <w:rPr>
          <w:rFonts w:cstheme="minorHAnsi"/>
          <w:b/>
        </w:rPr>
        <w:t xml:space="preserve">Decyzja dyrektora: </w:t>
      </w:r>
      <w:r w:rsidRPr="000137EA">
        <w:rPr>
          <w:rFonts w:cstheme="minorHAnsi"/>
        </w:rPr>
        <w:t>pozytywna/negatywna*</w:t>
      </w:r>
    </w:p>
    <w:tbl>
      <w:tblPr>
        <w:tblW w:w="0" w:type="auto"/>
        <w:tblLook w:val="00A0" w:firstRow="1" w:lastRow="0" w:firstColumn="1" w:lastColumn="0" w:noHBand="0" w:noVBand="0"/>
      </w:tblPr>
      <w:tblGrid>
        <w:gridCol w:w="3018"/>
        <w:gridCol w:w="3019"/>
        <w:gridCol w:w="3019"/>
      </w:tblGrid>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rPr>
                <w:rFonts w:cstheme="minorHAnsi"/>
              </w:rPr>
            </w:pPr>
          </w:p>
          <w:p w:rsidR="000137EA" w:rsidRPr="000137EA" w:rsidRDefault="000137EA" w:rsidP="00207698">
            <w:pPr>
              <w:spacing w:line="276" w:lineRule="auto"/>
              <w:jc w:val="center"/>
              <w:rPr>
                <w:rFonts w:cstheme="minorHAnsi"/>
              </w:rPr>
            </w:pPr>
            <w:r w:rsidRPr="000137EA">
              <w:rPr>
                <w:rFonts w:cstheme="minorHAnsi"/>
              </w:rPr>
              <w:t>…………………………………………</w:t>
            </w:r>
          </w:p>
        </w:tc>
      </w:tr>
      <w:tr w:rsidR="000137EA" w:rsidRPr="000137EA" w:rsidTr="00207698">
        <w:tc>
          <w:tcPr>
            <w:tcW w:w="3018"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both"/>
              <w:rPr>
                <w:rFonts w:cstheme="minorHAnsi"/>
              </w:rPr>
            </w:pPr>
          </w:p>
        </w:tc>
        <w:tc>
          <w:tcPr>
            <w:tcW w:w="3019" w:type="dxa"/>
          </w:tcPr>
          <w:p w:rsidR="000137EA" w:rsidRPr="000137EA" w:rsidRDefault="000137EA" w:rsidP="00207698">
            <w:pPr>
              <w:spacing w:line="276" w:lineRule="auto"/>
              <w:jc w:val="center"/>
              <w:rPr>
                <w:rFonts w:cstheme="minorHAnsi"/>
                <w:i/>
              </w:rPr>
            </w:pPr>
            <w:r w:rsidRPr="000137EA">
              <w:rPr>
                <w:rFonts w:cstheme="minorHAnsi"/>
                <w:i/>
              </w:rPr>
              <w:t>(data, pieczątka i podpis)</w:t>
            </w:r>
          </w:p>
        </w:tc>
      </w:tr>
    </w:tbl>
    <w:p w:rsidR="000137EA" w:rsidRPr="000137EA" w:rsidRDefault="000137EA" w:rsidP="000137EA">
      <w:pPr>
        <w:spacing w:line="276" w:lineRule="auto"/>
        <w:jc w:val="both"/>
        <w:rPr>
          <w:rFonts w:cstheme="minorHAnsi"/>
          <w:i/>
        </w:rPr>
      </w:pPr>
    </w:p>
    <w:p w:rsidR="000137EA" w:rsidRPr="00EF6FBC" w:rsidRDefault="000137EA" w:rsidP="000137EA">
      <w:pPr>
        <w:jc w:val="both"/>
        <w:rPr>
          <w:rFonts w:cstheme="minorHAnsi"/>
          <w:i/>
          <w:sz w:val="20"/>
          <w:szCs w:val="20"/>
        </w:rPr>
      </w:pPr>
      <w:r w:rsidRPr="00EF6FBC">
        <w:rPr>
          <w:rFonts w:cstheme="minorHAnsi"/>
          <w:i/>
          <w:sz w:val="20"/>
          <w:szCs w:val="20"/>
        </w:rPr>
        <w:t>*niepotrzebne skreślić lub skasować</w:t>
      </w:r>
    </w:p>
    <w:p w:rsidR="000137EA" w:rsidRPr="00EF6FBC" w:rsidRDefault="000137EA" w:rsidP="000137EA">
      <w:pPr>
        <w:jc w:val="both"/>
        <w:rPr>
          <w:rFonts w:cstheme="minorHAnsi"/>
          <w:i/>
          <w:sz w:val="20"/>
          <w:szCs w:val="20"/>
        </w:rPr>
      </w:pPr>
      <w:r w:rsidRPr="00EF6FBC">
        <w:rPr>
          <w:rFonts w:cstheme="minorHAnsi"/>
          <w:i/>
          <w:sz w:val="20"/>
          <w:szCs w:val="20"/>
        </w:rPr>
        <w:t>**do dochodu zalicza się w szczególności wynagrodzenie za pracę oraz wszelkie dodatki i świadczenia do wynagrodzenia, wynagrodzenie z tytułu umów cywilnoprawnych (zlecenia, o dzieło, najmu, dzierżawy itp.), emeryturę, rentę, stypendium, zasiłki i świadczenia wypłacane przez powiatowe urzędy pracy i ośrodki pomocy społecznej (</w:t>
      </w:r>
      <w:r w:rsidRPr="00EF6FBC">
        <w:rPr>
          <w:rFonts w:cstheme="minorHAnsi"/>
          <w:i/>
          <w:sz w:val="20"/>
          <w:szCs w:val="20"/>
          <w:u w:val="single"/>
        </w:rPr>
        <w:t>oprócz świadczenia 300+ i Świadczenia Wychowawczego 800+</w:t>
      </w:r>
      <w:r w:rsidRPr="00EF6FBC">
        <w:rPr>
          <w:rFonts w:cstheme="minorHAnsi"/>
          <w:i/>
          <w:sz w:val="20"/>
          <w:szCs w:val="20"/>
        </w:rPr>
        <w:t>), alimenty, dochód z rolniczej i pozarolniczej działalności gospodarczej, dochody kapitałowe (odsetki, dywidendy itp.)</w:t>
      </w:r>
    </w:p>
    <w:p w:rsidR="000137EA" w:rsidRPr="00EF6FBC" w:rsidRDefault="000137EA" w:rsidP="000137EA">
      <w:pPr>
        <w:jc w:val="both"/>
        <w:rPr>
          <w:rFonts w:cstheme="minorHAnsi"/>
          <w:i/>
          <w:sz w:val="20"/>
          <w:szCs w:val="20"/>
        </w:rPr>
      </w:pPr>
      <w:r w:rsidRPr="00EF6FBC">
        <w:rPr>
          <w:rFonts w:cstheme="minorHAnsi"/>
          <w:i/>
          <w:sz w:val="20"/>
          <w:szCs w:val="20"/>
        </w:rPr>
        <w:t xml:space="preserve">***administratorem danych osobowych jest Przedszkole nr 22 w Rybniku, ul. </w:t>
      </w:r>
      <w:proofErr w:type="spellStart"/>
      <w:r w:rsidRPr="00EF6FBC">
        <w:rPr>
          <w:rFonts w:cstheme="minorHAnsi"/>
          <w:i/>
          <w:sz w:val="20"/>
          <w:szCs w:val="20"/>
        </w:rPr>
        <w:t>Gotartowicka</w:t>
      </w:r>
      <w:proofErr w:type="spellEnd"/>
      <w:r w:rsidRPr="00EF6FBC">
        <w:rPr>
          <w:rFonts w:cstheme="minorHAnsi"/>
          <w:i/>
          <w:sz w:val="20"/>
          <w:szCs w:val="20"/>
        </w:rPr>
        <w:t xml:space="preserve"> 24. Przedszkole wyznaczyło inspektora ochrony danych, z którym można się skontaktować listownie, pod adresem: Przedszkole nr 22 w Rybniku, ul. </w:t>
      </w:r>
      <w:proofErr w:type="spellStart"/>
      <w:r w:rsidRPr="00EF6FBC">
        <w:rPr>
          <w:rFonts w:cstheme="minorHAnsi"/>
          <w:i/>
          <w:sz w:val="20"/>
          <w:szCs w:val="20"/>
        </w:rPr>
        <w:t>Gotartowicka</w:t>
      </w:r>
      <w:proofErr w:type="spellEnd"/>
      <w:r w:rsidRPr="00EF6FBC">
        <w:rPr>
          <w:rFonts w:cstheme="minorHAnsi"/>
          <w:i/>
          <w:sz w:val="20"/>
          <w:szCs w:val="20"/>
        </w:rPr>
        <w:t xml:space="preserve"> 24, 44-251 Rybnik lub pocztą elektroniczną, na adres: </w:t>
      </w:r>
      <w:hyperlink r:id="rId5" w:history="1">
        <w:r w:rsidRPr="00EF6FBC">
          <w:rPr>
            <w:rStyle w:val="Hipercze"/>
            <w:rFonts w:cstheme="minorHAnsi"/>
            <w:i/>
            <w:sz w:val="20"/>
            <w:szCs w:val="20"/>
            <w:shd w:val="clear" w:color="auto" w:fill="FFFFFF"/>
          </w:rPr>
          <w:t>p22rybnik@gmail.com</w:t>
        </w:r>
      </w:hyperlink>
      <w:r w:rsidRPr="00EF6FBC">
        <w:rPr>
          <w:rFonts w:cstheme="minorHAnsi"/>
          <w:i/>
          <w:sz w:val="20"/>
          <w:szCs w:val="20"/>
        </w:rPr>
        <w:t xml:space="preserve"> w każdej sprawie dotyczącej przetwarzania danych osobowych. Dane osobowe przetwarzane są w celu wypełnienia obowiązków prawnych ciążących na Przedszkolu związanych z przyznaniem ulgowych usług </w:t>
      </w:r>
      <w:r w:rsidRPr="00EF6FBC">
        <w:rPr>
          <w:rFonts w:cstheme="minorHAnsi"/>
          <w:i/>
          <w:sz w:val="20"/>
          <w:szCs w:val="20"/>
        </w:rPr>
        <w:br/>
        <w:t xml:space="preserve">i świadczeń z zakładowego funduszu świadczeń socjalnych, co jest zgodne z art. 6. ust. 1 lit. c) RODO, a w przypadku przyznania pomocy w związku z nagłą i poważną chorobą na podstawie udzielonej dobrowolnie zgody, co jest zgodne z art. 6 ust. 1 lit. a) i art. 9 ust. 2 lit. a) RODO. Podanie danych osobowych jest dobrowolne, a ich brak uniemożliwi skorzystanie z ulgowych usług i świadczeń z zakładowego funduszu świadczeń socjalnych. Dane osobowe nie będą podlegały profilowaniu, tj. </w:t>
      </w:r>
      <w:r w:rsidRPr="00EF6FBC">
        <w:rPr>
          <w:rFonts w:cstheme="minorHAnsi"/>
          <w:i/>
          <w:sz w:val="20"/>
          <w:szCs w:val="20"/>
          <w:shd w:val="clear" w:color="auto" w:fill="FFFFFF"/>
        </w:rPr>
        <w:t xml:space="preserve">zautomatyzowanemu procesowi prowadzącemu do wnioskowania o posiadaniu przez konkretną osobę fizyczną określonych cech. </w:t>
      </w:r>
      <w:r w:rsidRPr="00EF6FBC">
        <w:rPr>
          <w:rFonts w:cstheme="minorHAnsi"/>
          <w:i/>
          <w:sz w:val="20"/>
          <w:szCs w:val="20"/>
        </w:rPr>
        <w:t>Osobie, której dane osobowe dotyczą,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Odbiorcami danych osobowych będą jedynie podmioty upoważnione do uzyskania informacji na podstawie przepisów prawa. Dane osobowe będą przechowywane jedynie w okresie niezbędnym do spełnienia celu, dla którego zostały zebrane. Po spełnieniu celu, dla którego dane zostały zebrane, dane mogą być przechowywane jedynie w celach archiwalnych, zgodnie z obowiązującymi przepisami prawa w tym zakresie.</w:t>
      </w:r>
    </w:p>
    <w:p w:rsidR="000137EA" w:rsidRPr="00EF6FBC" w:rsidRDefault="000137EA" w:rsidP="000137EA">
      <w:pPr>
        <w:jc w:val="both"/>
        <w:rPr>
          <w:rFonts w:cstheme="minorHAnsi"/>
          <w:i/>
          <w:sz w:val="20"/>
          <w:szCs w:val="20"/>
        </w:rPr>
      </w:pPr>
      <w:r w:rsidRPr="00EF6FBC">
        <w:rPr>
          <w:rFonts w:cstheme="minorHAnsi"/>
          <w:i/>
          <w:sz w:val="20"/>
          <w:szCs w:val="20"/>
        </w:rPr>
        <w:t>****pouczenie:</w:t>
      </w:r>
    </w:p>
    <w:p w:rsidR="000137EA" w:rsidRPr="00EF6FBC" w:rsidRDefault="000137EA" w:rsidP="000137EA">
      <w:pPr>
        <w:pStyle w:val="Akapitzlist"/>
        <w:numPr>
          <w:ilvl w:val="0"/>
          <w:numId w:val="29"/>
        </w:numPr>
        <w:jc w:val="both"/>
        <w:rPr>
          <w:rFonts w:cstheme="minorHAnsi"/>
          <w:i/>
          <w:sz w:val="20"/>
          <w:szCs w:val="20"/>
        </w:rPr>
      </w:pPr>
      <w:r w:rsidRPr="00EF6FBC">
        <w:rPr>
          <w:rFonts w:cstheme="minorHAnsi"/>
          <w:i/>
          <w:sz w:val="20"/>
          <w:szCs w:val="20"/>
        </w:rPr>
        <w:t>Art. 245 ustawy z dnia 17 listopada 1964 roku Kodeks postępowania cywilnego:</w:t>
      </w:r>
    </w:p>
    <w:p w:rsidR="000137EA" w:rsidRPr="00EF6FBC" w:rsidRDefault="000137EA" w:rsidP="000137EA">
      <w:pPr>
        <w:ind w:left="360"/>
        <w:jc w:val="both"/>
        <w:rPr>
          <w:rFonts w:cstheme="minorHAnsi"/>
          <w:i/>
          <w:sz w:val="20"/>
          <w:szCs w:val="20"/>
        </w:rPr>
      </w:pPr>
      <w:r w:rsidRPr="00EF6FBC">
        <w:rPr>
          <w:rFonts w:cstheme="minorHAnsi"/>
          <w:i/>
          <w:sz w:val="20"/>
          <w:szCs w:val="20"/>
        </w:rPr>
        <w:t xml:space="preserve">Dokument prywatny stanowi dowód tego, że osoba, która go podpisała, złożyła oświadczenie zawarte </w:t>
      </w:r>
      <w:r w:rsidRPr="00EF6FBC">
        <w:rPr>
          <w:rFonts w:cstheme="minorHAnsi"/>
          <w:i/>
          <w:sz w:val="20"/>
          <w:szCs w:val="20"/>
        </w:rPr>
        <w:br/>
        <w:t>w dokumencie.</w:t>
      </w:r>
    </w:p>
    <w:p w:rsidR="000137EA" w:rsidRPr="00EF6FBC" w:rsidRDefault="000137EA" w:rsidP="000137EA">
      <w:pPr>
        <w:pStyle w:val="Akapitzlist"/>
        <w:numPr>
          <w:ilvl w:val="0"/>
          <w:numId w:val="29"/>
        </w:numPr>
        <w:jc w:val="both"/>
        <w:rPr>
          <w:rFonts w:cstheme="minorHAnsi"/>
          <w:i/>
          <w:sz w:val="20"/>
          <w:szCs w:val="20"/>
        </w:rPr>
      </w:pPr>
      <w:r w:rsidRPr="00EF6FBC">
        <w:rPr>
          <w:rFonts w:cstheme="minorHAnsi"/>
          <w:i/>
          <w:sz w:val="20"/>
          <w:szCs w:val="20"/>
        </w:rPr>
        <w:t>Art. 253 ustawy z dnia 17 listopada 1964 roku Kodeks postępowania cywilnego:</w:t>
      </w:r>
    </w:p>
    <w:p w:rsidR="000137EA" w:rsidRPr="00EF6FBC" w:rsidRDefault="000137EA" w:rsidP="000137EA">
      <w:pPr>
        <w:pStyle w:val="Akapitzlist"/>
        <w:ind w:left="360"/>
        <w:jc w:val="both"/>
        <w:rPr>
          <w:rFonts w:cstheme="minorHAnsi"/>
          <w:i/>
          <w:sz w:val="20"/>
          <w:szCs w:val="20"/>
        </w:rPr>
      </w:pPr>
      <w:r w:rsidRPr="00EF6FBC">
        <w:rPr>
          <w:rFonts w:cstheme="minorHAnsi"/>
          <w:i/>
          <w:sz w:val="20"/>
          <w:szCs w:val="20"/>
        </w:rPr>
        <w:t>Jeżeli strona zaprzecza prawdziwości dokumentu prywatnego albo twierdzi, że zawarte w nim oświadczenie osoby, która je podpisała, od niej nie pochodzi, obowiązana jest okoliczności te udowodnić. Jeżeli jednak spór dotyczy dokumentu prywatnego pochodzącego od innej osoby niż strona zaprzeczająca, prawdziwość dokumentu powinna udowodnić strona, która chce z niego skorzystać.</w:t>
      </w:r>
    </w:p>
    <w:p w:rsidR="000137EA" w:rsidRPr="00EF6FBC" w:rsidRDefault="000137EA" w:rsidP="000137EA">
      <w:pPr>
        <w:pStyle w:val="Akapitzlist"/>
        <w:numPr>
          <w:ilvl w:val="0"/>
          <w:numId w:val="29"/>
        </w:numPr>
        <w:jc w:val="both"/>
        <w:rPr>
          <w:rFonts w:cstheme="minorHAnsi"/>
          <w:i/>
          <w:sz w:val="20"/>
          <w:szCs w:val="20"/>
        </w:rPr>
      </w:pPr>
      <w:r w:rsidRPr="00EF6FBC">
        <w:rPr>
          <w:rFonts w:cstheme="minorHAnsi"/>
          <w:i/>
          <w:sz w:val="20"/>
          <w:szCs w:val="20"/>
        </w:rPr>
        <w:t>Art. 233 ustawy z dnia 6 czerwca 1997 roku Kodeks karny:</w:t>
      </w:r>
    </w:p>
    <w:p w:rsidR="000137EA" w:rsidRPr="00EF6FBC" w:rsidRDefault="000137EA" w:rsidP="000137EA">
      <w:pPr>
        <w:pStyle w:val="Akapitzlist"/>
        <w:ind w:left="360"/>
        <w:jc w:val="both"/>
        <w:rPr>
          <w:rFonts w:cstheme="minorHAnsi"/>
          <w:i/>
          <w:sz w:val="20"/>
          <w:szCs w:val="20"/>
        </w:rPr>
      </w:pPr>
      <w:r w:rsidRPr="00EF6FBC">
        <w:rPr>
          <w:rFonts w:cstheme="minorHAnsi"/>
          <w:i/>
          <w:sz w:val="20"/>
          <w:szCs w:val="20"/>
        </w:rPr>
        <w:t>§ 1. Kto, składając zeznanie mające służyć za dowód w postępowaniu sądowym lub innym postępowaniu prowadzonym na podstawie ustawy, zeznaje nieprawdę lub zataja prawdę, podlega karze pozbawienia wolności do lat 3.</w:t>
      </w:r>
    </w:p>
    <w:p w:rsidR="000137EA" w:rsidRPr="00EF6FBC" w:rsidRDefault="000137EA" w:rsidP="00CD1D5C">
      <w:pPr>
        <w:pStyle w:val="Akapitzlist"/>
        <w:ind w:left="360"/>
        <w:jc w:val="both"/>
        <w:rPr>
          <w:rFonts w:cstheme="minorHAnsi"/>
          <w:i/>
          <w:sz w:val="20"/>
          <w:szCs w:val="20"/>
        </w:rPr>
      </w:pPr>
      <w:r w:rsidRPr="00EF6FBC">
        <w:rPr>
          <w:rFonts w:cstheme="minorHAnsi"/>
          <w:i/>
          <w:sz w:val="20"/>
          <w:szCs w:val="20"/>
        </w:rPr>
        <w:t>§ 2. Warunkiem odpowiedzialności jest, aby przyjmujący zeznanie, działając w zakresie swoich uprawnień, uprzedził zeznającego o odpowiedzialności karnej za fałszywe zeznanie lub odebrał od niego przyrzeczenie.</w:t>
      </w:r>
    </w:p>
    <w:p w:rsidR="00CD1D5C" w:rsidRPr="000137EA" w:rsidRDefault="00CD1D5C" w:rsidP="00CD1D5C">
      <w:pPr>
        <w:pStyle w:val="Akapitzlist"/>
        <w:ind w:left="360"/>
        <w:jc w:val="both"/>
        <w:rPr>
          <w:rFonts w:cstheme="minorHAnsi"/>
          <w:i/>
        </w:rPr>
      </w:pPr>
    </w:p>
    <w:p w:rsidR="000137EA" w:rsidRDefault="000137EA" w:rsidP="00333A4E">
      <w:pPr>
        <w:rPr>
          <w:rFonts w:cstheme="minorHAnsi"/>
        </w:rPr>
      </w:pPr>
    </w:p>
    <w:p w:rsidR="00AD5451" w:rsidRDefault="00AD5451" w:rsidP="00333A4E">
      <w:pPr>
        <w:rPr>
          <w:rFonts w:cstheme="minorHAnsi"/>
        </w:rPr>
      </w:pPr>
    </w:p>
    <w:p w:rsidR="00AD5451" w:rsidRDefault="00AD5451" w:rsidP="00333A4E">
      <w:pPr>
        <w:rPr>
          <w:rFonts w:cstheme="minorHAnsi"/>
        </w:rPr>
      </w:pPr>
    </w:p>
    <w:p w:rsidR="00AD5451" w:rsidRDefault="00AD5451" w:rsidP="00333A4E">
      <w:pPr>
        <w:rPr>
          <w:rFonts w:cstheme="minorHAnsi"/>
        </w:rPr>
      </w:pPr>
    </w:p>
    <w:p w:rsidR="00AD5451" w:rsidRDefault="00AD5451" w:rsidP="00333A4E">
      <w:pPr>
        <w:rPr>
          <w:rFonts w:cstheme="minorHAnsi"/>
        </w:rPr>
      </w:pPr>
    </w:p>
    <w:p w:rsidR="00AD5451" w:rsidRDefault="00AD5451" w:rsidP="00333A4E">
      <w:pPr>
        <w:rPr>
          <w:rFonts w:cstheme="minorHAnsi"/>
        </w:rPr>
      </w:pPr>
    </w:p>
    <w:p w:rsidR="00AD5451" w:rsidRDefault="00AD5451" w:rsidP="00333A4E">
      <w:pPr>
        <w:rPr>
          <w:rFonts w:cstheme="minorHAnsi"/>
        </w:rPr>
      </w:pPr>
    </w:p>
    <w:p w:rsidR="00383FC2" w:rsidRDefault="00383FC2" w:rsidP="00333A4E">
      <w:pPr>
        <w:rPr>
          <w:rFonts w:cstheme="minorHAnsi"/>
        </w:rPr>
      </w:pPr>
    </w:p>
    <w:p w:rsidR="00AD5451" w:rsidRDefault="00AD5451" w:rsidP="00333A4E">
      <w:pPr>
        <w:rPr>
          <w:rFonts w:cstheme="minorHAnsi"/>
        </w:rPr>
      </w:pPr>
    </w:p>
    <w:p w:rsidR="00230770" w:rsidRDefault="00230770" w:rsidP="00333A4E">
      <w:pPr>
        <w:rPr>
          <w:rFonts w:cstheme="minorHAnsi"/>
        </w:rPr>
      </w:pPr>
    </w:p>
    <w:p w:rsidR="00230770" w:rsidRDefault="00230770" w:rsidP="00333A4E">
      <w:pPr>
        <w:rPr>
          <w:rFonts w:cstheme="minorHAnsi"/>
        </w:rPr>
      </w:pPr>
    </w:p>
    <w:p w:rsidR="00230770" w:rsidRPr="000137EA" w:rsidRDefault="00230770" w:rsidP="00333A4E">
      <w:pPr>
        <w:rPr>
          <w:rFonts w:cstheme="minorHAnsi"/>
        </w:rPr>
      </w:pPr>
    </w:p>
    <w:p w:rsidR="000137EA" w:rsidRPr="000137EA" w:rsidRDefault="000137EA" w:rsidP="000137EA">
      <w:pPr>
        <w:rPr>
          <w:rFonts w:cstheme="minorHAnsi"/>
        </w:rPr>
      </w:pPr>
    </w:p>
    <w:p w:rsidR="000B39C6" w:rsidRDefault="000B39C6" w:rsidP="000B39C6">
      <w:pPr>
        <w:jc w:val="center"/>
        <w:rPr>
          <w:rFonts w:cstheme="minorHAnsi"/>
          <w:b/>
        </w:rPr>
      </w:pPr>
      <w:r>
        <w:rPr>
          <w:rFonts w:cstheme="minorHAnsi"/>
          <w:b/>
        </w:rPr>
        <w:lastRenderedPageBreak/>
        <w:t xml:space="preserve">Załącznik nr 2 do REGULAMINU ZFŚS </w:t>
      </w:r>
    </w:p>
    <w:p w:rsidR="000B39C6" w:rsidRDefault="000B39C6" w:rsidP="000B39C6">
      <w:pPr>
        <w:jc w:val="center"/>
        <w:rPr>
          <w:rFonts w:cstheme="minorHAnsi"/>
          <w:b/>
        </w:rPr>
      </w:pPr>
      <w:r>
        <w:rPr>
          <w:rFonts w:cstheme="minorHAnsi"/>
          <w:b/>
        </w:rPr>
        <w:t>PRZEDSZKOLA NR 22 W RYBNIKU</w:t>
      </w:r>
    </w:p>
    <w:p w:rsidR="000B39C6" w:rsidRDefault="000B39C6" w:rsidP="000B39C6">
      <w:pPr>
        <w:jc w:val="center"/>
        <w:rPr>
          <w:rFonts w:cstheme="minorHAnsi"/>
          <w:b/>
        </w:rPr>
      </w:pPr>
    </w:p>
    <w:p w:rsidR="000B39C6" w:rsidRDefault="000B39C6" w:rsidP="000B39C6">
      <w:pPr>
        <w:rPr>
          <w:rFonts w:cstheme="minorHAnsi"/>
          <w:b/>
        </w:rPr>
      </w:pPr>
      <w:r>
        <w:rPr>
          <w:rFonts w:cstheme="minorHAnsi"/>
        </w:rPr>
        <w:t xml:space="preserve">§1. Dofinansowanie do wypoczynku pracowników/emerytów i rencistów- </w:t>
      </w:r>
      <w:proofErr w:type="spellStart"/>
      <w:r>
        <w:rPr>
          <w:rFonts w:cstheme="minorHAnsi"/>
        </w:rPr>
        <w:t>tzw</w:t>
      </w:r>
      <w:proofErr w:type="spellEnd"/>
      <w:r>
        <w:rPr>
          <w:rFonts w:cstheme="minorHAnsi"/>
        </w:rPr>
        <w:t xml:space="preserve"> „wczasy pod gruszą”: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700zł</w:t>
            </w:r>
          </w:p>
        </w:tc>
      </w:tr>
      <w:tr w:rsidR="000B39C6" w:rsidTr="000B39C6">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550zł</w:t>
            </w:r>
          </w:p>
        </w:tc>
      </w:tr>
      <w:tr w:rsidR="000B39C6" w:rsidTr="000B39C6">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606"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400zł</w:t>
            </w:r>
          </w:p>
        </w:tc>
      </w:tr>
    </w:tbl>
    <w:p w:rsidR="000B39C6" w:rsidRDefault="000B39C6" w:rsidP="000B39C6">
      <w:pPr>
        <w:rPr>
          <w:rFonts w:cstheme="minorHAnsi"/>
        </w:rPr>
      </w:pPr>
    </w:p>
    <w:p w:rsidR="000B39C6" w:rsidRDefault="000B39C6" w:rsidP="000B39C6">
      <w:pPr>
        <w:rPr>
          <w:rFonts w:cstheme="minorHAnsi"/>
        </w:rPr>
      </w:pPr>
      <w:r>
        <w:rPr>
          <w:rFonts w:cstheme="minorHAnsi"/>
        </w:rPr>
        <w:t>§2. Dofinansowanie wypoczynku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30% kosztów, nie więcej niż 450,00zł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30% kosztów, nie więcej niż 350,00zł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30% kosztów, nie więcej niż 250,00 zł</w:t>
            </w:r>
          </w:p>
        </w:tc>
      </w:tr>
    </w:tbl>
    <w:p w:rsidR="000B39C6" w:rsidRDefault="000B39C6" w:rsidP="000B39C6">
      <w:pPr>
        <w:rPr>
          <w:rFonts w:cstheme="minorHAnsi"/>
        </w:rPr>
      </w:pPr>
    </w:p>
    <w:p w:rsidR="000B39C6" w:rsidRDefault="000B39C6" w:rsidP="000B39C6">
      <w:pPr>
        <w:rPr>
          <w:rFonts w:cstheme="minorHAnsi"/>
          <w:b/>
        </w:rPr>
      </w:pPr>
      <w:r>
        <w:rPr>
          <w:rFonts w:cstheme="minorHAnsi"/>
        </w:rPr>
        <w:t>§3. Pomoc materialna związana ze Świętami Bożego Narodzenia: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700zł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550zł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400zł</w:t>
            </w:r>
          </w:p>
        </w:tc>
      </w:tr>
    </w:tbl>
    <w:p w:rsidR="000B39C6" w:rsidRDefault="000B39C6" w:rsidP="000B39C6">
      <w:pPr>
        <w:rPr>
          <w:rFonts w:cstheme="minorHAnsi"/>
        </w:rPr>
      </w:pPr>
    </w:p>
    <w:p w:rsidR="000B39C6" w:rsidRDefault="000B39C6" w:rsidP="000B39C6">
      <w:pPr>
        <w:rPr>
          <w:rFonts w:cstheme="minorHAnsi"/>
          <w:b/>
        </w:rPr>
      </w:pPr>
      <w:r>
        <w:rPr>
          <w:rFonts w:cstheme="minorHAnsi"/>
        </w:rPr>
        <w:t>§4. Pomoc materialna związana ze Świętami Wielkanocnymi: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700zł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550zł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400zł</w:t>
            </w:r>
          </w:p>
        </w:tc>
      </w:tr>
    </w:tbl>
    <w:p w:rsidR="000B39C6" w:rsidRDefault="000B39C6" w:rsidP="000B39C6">
      <w:pPr>
        <w:rPr>
          <w:rFonts w:cstheme="minorHAnsi"/>
        </w:rPr>
      </w:pPr>
    </w:p>
    <w:p w:rsidR="000B39C6" w:rsidRDefault="000B39C6" w:rsidP="000B39C6">
      <w:pPr>
        <w:rPr>
          <w:rFonts w:cstheme="minorHAnsi"/>
          <w:b/>
        </w:rPr>
      </w:pPr>
      <w:r>
        <w:rPr>
          <w:rFonts w:cstheme="minorHAnsi"/>
        </w:rPr>
        <w:t>§5. Pomoc materialna związana z Mikołajem (dla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400zł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300zł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200zł</w:t>
            </w:r>
          </w:p>
        </w:tc>
      </w:tr>
    </w:tbl>
    <w:p w:rsidR="000B39C6" w:rsidRDefault="000B39C6" w:rsidP="000B39C6">
      <w:pPr>
        <w:rPr>
          <w:rFonts w:cstheme="minorHAnsi"/>
        </w:rPr>
      </w:pPr>
    </w:p>
    <w:p w:rsidR="000B39C6" w:rsidRDefault="000B39C6" w:rsidP="000B39C6">
      <w:pPr>
        <w:rPr>
          <w:rFonts w:cstheme="minorHAnsi"/>
          <w:b/>
        </w:rPr>
      </w:pPr>
      <w:r>
        <w:rPr>
          <w:rFonts w:cstheme="minorHAnsi"/>
        </w:rPr>
        <w:lastRenderedPageBreak/>
        <w:t>§6. Indywidualne zdarzenie losowe (zapomoga):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b/>
              </w:rPr>
            </w:pPr>
            <w:r>
              <w:rPr>
                <w:rFonts w:cstheme="minorHAnsi"/>
                <w:b/>
              </w:rPr>
              <w:t>Kwota dofinansowania w złotych</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600zł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450zł</w:t>
            </w:r>
          </w:p>
        </w:tc>
      </w:tr>
      <w:tr w:rsidR="000B39C6" w:rsidTr="000B39C6">
        <w:tc>
          <w:tcPr>
            <w:tcW w:w="4532"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B39C6" w:rsidRDefault="000B39C6">
            <w:pPr>
              <w:spacing w:line="256" w:lineRule="auto"/>
              <w:rPr>
                <w:rFonts w:cstheme="minorHAnsi"/>
              </w:rPr>
            </w:pPr>
            <w:r>
              <w:rPr>
                <w:rFonts w:cstheme="minorHAnsi"/>
              </w:rPr>
              <w:t>300zł</w:t>
            </w:r>
          </w:p>
        </w:tc>
      </w:tr>
    </w:tbl>
    <w:p w:rsidR="000B39C6" w:rsidRDefault="000B39C6" w:rsidP="000B39C6">
      <w:pPr>
        <w:spacing w:line="360" w:lineRule="auto"/>
        <w:rPr>
          <w:rFonts w:cstheme="minorHAnsi"/>
        </w:rPr>
      </w:pPr>
    </w:p>
    <w:p w:rsidR="004D6ACF" w:rsidRPr="009D3898" w:rsidRDefault="004D6ACF" w:rsidP="009D3898">
      <w:pPr>
        <w:spacing w:line="276" w:lineRule="auto"/>
        <w:jc w:val="both"/>
        <w:rPr>
          <w:rFonts w:cstheme="minorHAnsi"/>
          <w:b/>
          <w:bCs/>
        </w:rPr>
      </w:pPr>
      <w:r w:rsidRPr="009D3898">
        <w:rPr>
          <w:rFonts w:cstheme="minorHAnsi"/>
        </w:rPr>
        <w:t xml:space="preserve">§7. </w:t>
      </w:r>
      <w:r w:rsidR="009D3898">
        <w:rPr>
          <w:rFonts w:cstheme="minorHAnsi"/>
          <w:bCs/>
        </w:rPr>
        <w:t>Dofinansowanie</w:t>
      </w:r>
      <w:r w:rsidR="009D3898" w:rsidRPr="009D3898">
        <w:rPr>
          <w:rFonts w:cstheme="minorHAnsi"/>
          <w:bCs/>
        </w:rPr>
        <w:t xml:space="preserve"> działalności kulturalno-oświatowej lub sportowo-rekreacyjnej</w:t>
      </w:r>
      <w:r w:rsidR="009D3898">
        <w:rPr>
          <w:rFonts w:cstheme="minorHAnsi"/>
          <w:bCs/>
        </w:rPr>
        <w:t>: impreza</w:t>
      </w:r>
      <w:r w:rsidR="009D3898">
        <w:rPr>
          <w:rFonts w:cstheme="minorHAnsi"/>
        </w:rPr>
        <w:t xml:space="preserve"> zamknięta</w:t>
      </w:r>
      <w:r w:rsidR="00AD5451">
        <w:rPr>
          <w:rFonts w:cstheme="minorHAnsi"/>
        </w:rPr>
        <w:t xml:space="preserve"> (część kosztów pokryte ze środków własnych pracownika)</w:t>
      </w:r>
      <w:r w:rsidR="00E25AF9">
        <w:rPr>
          <w:rFonts w:cstheme="minorHAnsi"/>
        </w:rPr>
        <w:t xml:space="preserve"> </w:t>
      </w:r>
      <w:r>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27"/>
      </w:tblGrid>
      <w:tr w:rsidR="004D6ACF" w:rsidTr="00741E50">
        <w:tc>
          <w:tcPr>
            <w:tcW w:w="4529" w:type="dxa"/>
            <w:tcBorders>
              <w:top w:val="single" w:sz="4" w:space="0" w:color="auto"/>
              <w:left w:val="single" w:sz="4" w:space="0" w:color="auto"/>
              <w:bottom w:val="single" w:sz="4" w:space="0" w:color="auto"/>
              <w:right w:val="single" w:sz="4" w:space="0" w:color="auto"/>
            </w:tcBorders>
            <w:hideMark/>
          </w:tcPr>
          <w:p w:rsidR="004D6ACF" w:rsidRDefault="004D6ACF" w:rsidP="00060DE1">
            <w:pPr>
              <w:spacing w:line="256" w:lineRule="auto"/>
              <w:rPr>
                <w:rFonts w:cstheme="minorHAnsi"/>
                <w:b/>
              </w:rPr>
            </w:pPr>
            <w:r>
              <w:rPr>
                <w:rFonts w:cstheme="minorHAnsi"/>
                <w:b/>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4D6ACF" w:rsidRDefault="004D6ACF" w:rsidP="00060DE1">
            <w:pPr>
              <w:spacing w:line="256" w:lineRule="auto"/>
              <w:rPr>
                <w:rFonts w:cstheme="minorHAnsi"/>
                <w:b/>
              </w:rPr>
            </w:pPr>
            <w:r>
              <w:rPr>
                <w:rFonts w:cstheme="minorHAnsi"/>
                <w:b/>
              </w:rPr>
              <w:t>Kwota dofinansowania w złotych</w:t>
            </w:r>
          </w:p>
        </w:tc>
      </w:tr>
      <w:tr w:rsidR="004D6ACF" w:rsidTr="00741E50">
        <w:tc>
          <w:tcPr>
            <w:tcW w:w="4529" w:type="dxa"/>
            <w:tcBorders>
              <w:top w:val="single" w:sz="4" w:space="0" w:color="auto"/>
              <w:left w:val="single" w:sz="4" w:space="0" w:color="auto"/>
              <w:bottom w:val="single" w:sz="4" w:space="0" w:color="auto"/>
              <w:right w:val="single" w:sz="4" w:space="0" w:color="auto"/>
            </w:tcBorders>
            <w:hideMark/>
          </w:tcPr>
          <w:p w:rsidR="004D6ACF" w:rsidRDefault="004D6ACF" w:rsidP="00060DE1">
            <w:pPr>
              <w:spacing w:line="256" w:lineRule="auto"/>
              <w:rPr>
                <w:rFonts w:cstheme="minorHAnsi"/>
              </w:rPr>
            </w:pPr>
            <w:r>
              <w:rPr>
                <w:rFonts w:cstheme="minorHAnsi"/>
              </w:rPr>
              <w:t>Do 2500zł</w:t>
            </w:r>
          </w:p>
        </w:tc>
        <w:tc>
          <w:tcPr>
            <w:tcW w:w="4527" w:type="dxa"/>
            <w:tcBorders>
              <w:top w:val="single" w:sz="4" w:space="0" w:color="auto"/>
              <w:left w:val="single" w:sz="4" w:space="0" w:color="auto"/>
              <w:bottom w:val="single" w:sz="4" w:space="0" w:color="auto"/>
              <w:right w:val="single" w:sz="4" w:space="0" w:color="auto"/>
            </w:tcBorders>
            <w:hideMark/>
          </w:tcPr>
          <w:p w:rsidR="004D6ACF" w:rsidRDefault="00150F74" w:rsidP="00060DE1">
            <w:pPr>
              <w:spacing w:line="256" w:lineRule="auto"/>
              <w:rPr>
                <w:rFonts w:cstheme="minorHAnsi"/>
              </w:rPr>
            </w:pPr>
            <w:r>
              <w:rPr>
                <w:rFonts w:cstheme="minorHAnsi"/>
              </w:rPr>
              <w:t>6</w:t>
            </w:r>
            <w:r w:rsidR="00741E50">
              <w:rPr>
                <w:rFonts w:cstheme="minorHAnsi"/>
              </w:rPr>
              <w:t>0% kosztów, nie więcej niż ,300zł</w:t>
            </w:r>
          </w:p>
        </w:tc>
      </w:tr>
      <w:tr w:rsidR="00741E50" w:rsidTr="00741E50">
        <w:tc>
          <w:tcPr>
            <w:tcW w:w="4529" w:type="dxa"/>
            <w:tcBorders>
              <w:top w:val="single" w:sz="4" w:space="0" w:color="auto"/>
              <w:left w:val="single" w:sz="4" w:space="0" w:color="auto"/>
              <w:bottom w:val="single" w:sz="4" w:space="0" w:color="auto"/>
              <w:right w:val="single" w:sz="4" w:space="0" w:color="auto"/>
            </w:tcBorders>
            <w:hideMark/>
          </w:tcPr>
          <w:p w:rsidR="00741E50" w:rsidRDefault="00741E50" w:rsidP="00741E50">
            <w:pPr>
              <w:spacing w:line="256" w:lineRule="auto"/>
              <w:rPr>
                <w:rFonts w:cstheme="minorHAnsi"/>
              </w:rPr>
            </w:pPr>
            <w:r>
              <w:rPr>
                <w:rFonts w:cstheme="minorHAnsi"/>
              </w:rPr>
              <w:t>2501,00 zł do 3200,00 zł</w:t>
            </w:r>
          </w:p>
        </w:tc>
        <w:tc>
          <w:tcPr>
            <w:tcW w:w="4527" w:type="dxa"/>
            <w:tcBorders>
              <w:top w:val="single" w:sz="4" w:space="0" w:color="auto"/>
              <w:left w:val="single" w:sz="4" w:space="0" w:color="auto"/>
              <w:bottom w:val="single" w:sz="4" w:space="0" w:color="auto"/>
              <w:right w:val="single" w:sz="4" w:space="0" w:color="auto"/>
            </w:tcBorders>
            <w:hideMark/>
          </w:tcPr>
          <w:p w:rsidR="00741E50" w:rsidRDefault="00150F74" w:rsidP="00741E50">
            <w:pPr>
              <w:spacing w:line="256" w:lineRule="auto"/>
              <w:rPr>
                <w:rFonts w:cstheme="minorHAnsi"/>
              </w:rPr>
            </w:pPr>
            <w:r>
              <w:rPr>
                <w:rFonts w:cstheme="minorHAnsi"/>
              </w:rPr>
              <w:t>5</w:t>
            </w:r>
            <w:r w:rsidR="00741E50">
              <w:rPr>
                <w:rFonts w:cstheme="minorHAnsi"/>
              </w:rPr>
              <w:t>0% kosztów, nie więcej niż ,200zł</w:t>
            </w:r>
          </w:p>
        </w:tc>
      </w:tr>
      <w:tr w:rsidR="00741E50" w:rsidTr="00741E50">
        <w:tc>
          <w:tcPr>
            <w:tcW w:w="4529" w:type="dxa"/>
            <w:tcBorders>
              <w:top w:val="single" w:sz="4" w:space="0" w:color="auto"/>
              <w:left w:val="single" w:sz="4" w:space="0" w:color="auto"/>
              <w:bottom w:val="single" w:sz="4" w:space="0" w:color="auto"/>
              <w:right w:val="single" w:sz="4" w:space="0" w:color="auto"/>
            </w:tcBorders>
            <w:hideMark/>
          </w:tcPr>
          <w:p w:rsidR="00741E50" w:rsidRDefault="00741E50" w:rsidP="00741E50">
            <w:pPr>
              <w:spacing w:line="256" w:lineRule="auto"/>
              <w:rPr>
                <w:rFonts w:cstheme="minorHAnsi"/>
              </w:rPr>
            </w:pPr>
            <w:r>
              <w:rPr>
                <w:rFonts w:cstheme="minorHAnsi"/>
              </w:rPr>
              <w:t>Powyżej 3200,00zł</w:t>
            </w:r>
          </w:p>
        </w:tc>
        <w:tc>
          <w:tcPr>
            <w:tcW w:w="4527" w:type="dxa"/>
            <w:tcBorders>
              <w:top w:val="single" w:sz="4" w:space="0" w:color="auto"/>
              <w:left w:val="single" w:sz="4" w:space="0" w:color="auto"/>
              <w:bottom w:val="single" w:sz="4" w:space="0" w:color="auto"/>
              <w:right w:val="single" w:sz="4" w:space="0" w:color="auto"/>
            </w:tcBorders>
            <w:hideMark/>
          </w:tcPr>
          <w:p w:rsidR="00741E50" w:rsidRDefault="00150F74" w:rsidP="00741E50">
            <w:pPr>
              <w:spacing w:line="256" w:lineRule="auto"/>
              <w:rPr>
                <w:rFonts w:cstheme="minorHAnsi"/>
              </w:rPr>
            </w:pPr>
            <w:r>
              <w:rPr>
                <w:rFonts w:cstheme="minorHAnsi"/>
              </w:rPr>
              <w:t>4</w:t>
            </w:r>
            <w:r w:rsidR="00741E50">
              <w:rPr>
                <w:rFonts w:cstheme="minorHAnsi"/>
              </w:rPr>
              <w:t>0% kosztów, nie więcej niż ,100zł</w:t>
            </w:r>
          </w:p>
        </w:tc>
      </w:tr>
    </w:tbl>
    <w:p w:rsidR="0050582C" w:rsidRPr="000137EA" w:rsidRDefault="0050582C" w:rsidP="000137EA">
      <w:pPr>
        <w:spacing w:line="276" w:lineRule="auto"/>
        <w:jc w:val="both"/>
        <w:rPr>
          <w:rFonts w:cstheme="minorHAnsi"/>
        </w:rPr>
      </w:pPr>
      <w:bookmarkStart w:id="0" w:name="_GoBack"/>
      <w:bookmarkEnd w:id="0"/>
    </w:p>
    <w:sectPr w:rsidR="0050582C" w:rsidRPr="000137EA" w:rsidSect="00F82E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59A"/>
    <w:multiLevelType w:val="hybridMultilevel"/>
    <w:tmpl w:val="EC701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978C3"/>
    <w:multiLevelType w:val="hybridMultilevel"/>
    <w:tmpl w:val="D1460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B47B18"/>
    <w:multiLevelType w:val="hybridMultilevel"/>
    <w:tmpl w:val="36FA7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F0ED0"/>
    <w:multiLevelType w:val="hybridMultilevel"/>
    <w:tmpl w:val="4198C9B8"/>
    <w:lvl w:ilvl="0" w:tplc="3AB0BF4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830DFB"/>
    <w:multiLevelType w:val="hybridMultilevel"/>
    <w:tmpl w:val="BD7E2F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7E064E"/>
    <w:multiLevelType w:val="hybridMultilevel"/>
    <w:tmpl w:val="0D46B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AD4F8B"/>
    <w:multiLevelType w:val="hybridMultilevel"/>
    <w:tmpl w:val="93628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0D6DDD"/>
    <w:multiLevelType w:val="hybridMultilevel"/>
    <w:tmpl w:val="EF343770"/>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913238D"/>
    <w:multiLevelType w:val="hybridMultilevel"/>
    <w:tmpl w:val="FDDEC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E973041"/>
    <w:multiLevelType w:val="hybridMultilevel"/>
    <w:tmpl w:val="ED72F1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1864466"/>
    <w:multiLevelType w:val="hybridMultilevel"/>
    <w:tmpl w:val="6688E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610982"/>
    <w:multiLevelType w:val="hybridMultilevel"/>
    <w:tmpl w:val="C4A6C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260E00"/>
    <w:multiLevelType w:val="hybridMultilevel"/>
    <w:tmpl w:val="6EB44964"/>
    <w:lvl w:ilvl="0" w:tplc="24227FBA">
      <w:start w:val="3"/>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F20FFB"/>
    <w:multiLevelType w:val="hybridMultilevel"/>
    <w:tmpl w:val="83745912"/>
    <w:lvl w:ilvl="0" w:tplc="85BC08D2">
      <w:start w:val="1"/>
      <w:numFmt w:val="bullet"/>
      <w:lvlText w:val=""/>
      <w:lvlJc w:val="left"/>
      <w:pPr>
        <w:ind w:left="71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7CD430D"/>
    <w:multiLevelType w:val="hybridMultilevel"/>
    <w:tmpl w:val="B6B01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7FA0AB0"/>
    <w:multiLevelType w:val="hybridMultilevel"/>
    <w:tmpl w:val="5CC20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AE7CDC"/>
    <w:multiLevelType w:val="hybridMultilevel"/>
    <w:tmpl w:val="8E42F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03012E"/>
    <w:multiLevelType w:val="hybridMultilevel"/>
    <w:tmpl w:val="E42287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41C6F52"/>
    <w:multiLevelType w:val="hybridMultilevel"/>
    <w:tmpl w:val="48A65BD0"/>
    <w:lvl w:ilvl="0" w:tplc="A238CDD4">
      <w:start w:val="1"/>
      <w:numFmt w:val="upperRoman"/>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F796F95"/>
    <w:multiLevelType w:val="hybridMultilevel"/>
    <w:tmpl w:val="341EC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7E34115"/>
    <w:multiLevelType w:val="hybridMultilevel"/>
    <w:tmpl w:val="1F58C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DAF2D5E"/>
    <w:multiLevelType w:val="hybridMultilevel"/>
    <w:tmpl w:val="5D449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6D2C8E"/>
    <w:multiLevelType w:val="hybridMultilevel"/>
    <w:tmpl w:val="1AEAC9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0525CC2"/>
    <w:multiLevelType w:val="hybridMultilevel"/>
    <w:tmpl w:val="04E887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55A5199"/>
    <w:multiLevelType w:val="hybridMultilevel"/>
    <w:tmpl w:val="8384C01E"/>
    <w:lvl w:ilvl="0" w:tplc="85BC08D2">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76DF242F"/>
    <w:multiLevelType w:val="hybridMultilevel"/>
    <w:tmpl w:val="B3C04D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10"/>
  </w:num>
  <w:num w:numId="5">
    <w:abstractNumId w:val="25"/>
  </w:num>
  <w:num w:numId="6">
    <w:abstractNumId w:val="15"/>
  </w:num>
  <w:num w:numId="7">
    <w:abstractNumId w:val="16"/>
  </w:num>
  <w:num w:numId="8">
    <w:abstractNumId w:val="8"/>
  </w:num>
  <w:num w:numId="9">
    <w:abstractNumId w:val="23"/>
  </w:num>
  <w:num w:numId="10">
    <w:abstractNumId w:val="17"/>
  </w:num>
  <w:num w:numId="11">
    <w:abstractNumId w:val="6"/>
  </w:num>
  <w:num w:numId="12">
    <w:abstractNumId w:val="20"/>
  </w:num>
  <w:num w:numId="13">
    <w:abstractNumId w:val="19"/>
  </w:num>
  <w:num w:numId="14">
    <w:abstractNumId w:val="21"/>
  </w:num>
  <w:num w:numId="15">
    <w:abstractNumId w:val="22"/>
  </w:num>
  <w:num w:numId="16">
    <w:abstractNumId w:val="3"/>
  </w:num>
  <w:num w:numId="17">
    <w:abstractNumId w:val="14"/>
  </w:num>
  <w:num w:numId="18">
    <w:abstractNumId w:val="11"/>
  </w:num>
  <w:num w:numId="19">
    <w:abstractNumId w:val="2"/>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18"/>
  </w:num>
  <w:num w:numId="30">
    <w:abstractNumId w:val="7"/>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A3"/>
    <w:rsid w:val="000137EA"/>
    <w:rsid w:val="00040BED"/>
    <w:rsid w:val="00053E15"/>
    <w:rsid w:val="00087388"/>
    <w:rsid w:val="000A6816"/>
    <w:rsid w:val="000B39C6"/>
    <w:rsid w:val="000E6D6A"/>
    <w:rsid w:val="00122941"/>
    <w:rsid w:val="00150F74"/>
    <w:rsid w:val="00183FBC"/>
    <w:rsid w:val="001B0DFD"/>
    <w:rsid w:val="001E6CDF"/>
    <w:rsid w:val="001F2AA3"/>
    <w:rsid w:val="00224A0F"/>
    <w:rsid w:val="00230770"/>
    <w:rsid w:val="002533A6"/>
    <w:rsid w:val="0027529D"/>
    <w:rsid w:val="002B7645"/>
    <w:rsid w:val="002E55FA"/>
    <w:rsid w:val="00333A4E"/>
    <w:rsid w:val="00366755"/>
    <w:rsid w:val="00383FC2"/>
    <w:rsid w:val="0043542D"/>
    <w:rsid w:val="00482437"/>
    <w:rsid w:val="004D6ACF"/>
    <w:rsid w:val="0050582C"/>
    <w:rsid w:val="00514EFD"/>
    <w:rsid w:val="00525911"/>
    <w:rsid w:val="00535E55"/>
    <w:rsid w:val="00550644"/>
    <w:rsid w:val="00571D9A"/>
    <w:rsid w:val="005D348F"/>
    <w:rsid w:val="005D5864"/>
    <w:rsid w:val="005F15D1"/>
    <w:rsid w:val="005F2AD0"/>
    <w:rsid w:val="006C4A19"/>
    <w:rsid w:val="007126A9"/>
    <w:rsid w:val="00714857"/>
    <w:rsid w:val="00741E50"/>
    <w:rsid w:val="0074240F"/>
    <w:rsid w:val="00770834"/>
    <w:rsid w:val="007C4E39"/>
    <w:rsid w:val="007C57A6"/>
    <w:rsid w:val="007E7BA6"/>
    <w:rsid w:val="00811EF8"/>
    <w:rsid w:val="008C6D89"/>
    <w:rsid w:val="00913AC9"/>
    <w:rsid w:val="00930D1F"/>
    <w:rsid w:val="0096352E"/>
    <w:rsid w:val="009D3898"/>
    <w:rsid w:val="009F0712"/>
    <w:rsid w:val="00A64C95"/>
    <w:rsid w:val="00A7033F"/>
    <w:rsid w:val="00A90DBC"/>
    <w:rsid w:val="00AB6824"/>
    <w:rsid w:val="00AD5451"/>
    <w:rsid w:val="00AF48F3"/>
    <w:rsid w:val="00AF4DED"/>
    <w:rsid w:val="00B63819"/>
    <w:rsid w:val="00BB3031"/>
    <w:rsid w:val="00C14347"/>
    <w:rsid w:val="00C77FDA"/>
    <w:rsid w:val="00CB7B41"/>
    <w:rsid w:val="00CD1D5C"/>
    <w:rsid w:val="00D03EDF"/>
    <w:rsid w:val="00D05CC6"/>
    <w:rsid w:val="00D2726D"/>
    <w:rsid w:val="00D32AD0"/>
    <w:rsid w:val="00DF4280"/>
    <w:rsid w:val="00E14C08"/>
    <w:rsid w:val="00E25AF9"/>
    <w:rsid w:val="00E33152"/>
    <w:rsid w:val="00E406BF"/>
    <w:rsid w:val="00E80087"/>
    <w:rsid w:val="00EB7C96"/>
    <w:rsid w:val="00ED3D2E"/>
    <w:rsid w:val="00EF6FBC"/>
    <w:rsid w:val="00F835E9"/>
    <w:rsid w:val="00FC2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F4700-D7B0-4ED0-A4AF-81FC9668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941"/>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2941"/>
    <w:pPr>
      <w:ind w:left="720"/>
      <w:contextualSpacing/>
    </w:pPr>
  </w:style>
  <w:style w:type="character" w:styleId="Hipercze">
    <w:name w:val="Hyperlink"/>
    <w:basedOn w:val="Domylnaczcionkaakapitu"/>
    <w:uiPriority w:val="99"/>
    <w:unhideWhenUsed/>
    <w:rsid w:val="00122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22rybn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2715</Words>
  <Characters>16291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136</cp:revision>
  <dcterms:created xsi:type="dcterms:W3CDTF">2024-10-18T10:43:00Z</dcterms:created>
  <dcterms:modified xsi:type="dcterms:W3CDTF">2024-10-25T08:17:00Z</dcterms:modified>
</cp:coreProperties>
</file>