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D7" w:rsidRDefault="006556D7" w:rsidP="00655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FE67D5">
        <w:rPr>
          <w:rFonts w:ascii="Times New Roman" w:hAnsi="Times New Roman"/>
          <w:b/>
          <w:bCs/>
          <w:sz w:val="24"/>
          <w:szCs w:val="24"/>
        </w:rPr>
        <w:t xml:space="preserve"> P22.021.3.2024</w:t>
      </w:r>
    </w:p>
    <w:p w:rsidR="006556D7" w:rsidRDefault="006556D7" w:rsidP="00655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DYREKTORA PRZEDSZKOLA NR 22 W RYBNIKU</w:t>
      </w:r>
    </w:p>
    <w:p w:rsidR="006556D7" w:rsidRDefault="00FE67D5" w:rsidP="00655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24.01.2024</w:t>
      </w:r>
      <w:r w:rsidR="006556D7">
        <w:rPr>
          <w:rFonts w:ascii="Times New Roman" w:hAnsi="Times New Roman"/>
          <w:b/>
          <w:sz w:val="24"/>
          <w:szCs w:val="24"/>
        </w:rPr>
        <w:t>r</w:t>
      </w:r>
    </w:p>
    <w:p w:rsidR="006556D7" w:rsidRDefault="006556D7" w:rsidP="00655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6D7" w:rsidRDefault="006556D7" w:rsidP="00655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powołania Komisji Rekrutacyjnej</w:t>
      </w:r>
    </w:p>
    <w:p w:rsidR="006556D7" w:rsidRDefault="006556D7" w:rsidP="006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6D7" w:rsidRDefault="006556D7" w:rsidP="006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131 oraz art. 29 ust. 2 pkt 1 ustawy z dnia 14 grudnia 2016 r. Prawo oświatowe (</w:t>
      </w:r>
      <w:r>
        <w:rPr>
          <w:rFonts w:ascii="Times New Roman" w:hAnsi="Times New Roman"/>
          <w:sz w:val="24"/>
          <w:szCs w:val="24"/>
          <w:shd w:val="clear" w:color="auto" w:fill="FFFFFF"/>
        </w:rPr>
        <w:t>Dz. U. z 2021 r. poz. 1082</w:t>
      </w:r>
      <w:r>
        <w:rPr>
          <w:rFonts w:ascii="Times New Roman" w:hAnsi="Times New Roman"/>
          <w:sz w:val="24"/>
          <w:szCs w:val="24"/>
        </w:rPr>
        <w:t xml:space="preserve">.) oraz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rozporządzenia Ministra Edukacji i Nauki z dnia 18 listopada 2022 r. w sprawie przeprowadzania postępowania rekrutacyjnego oraz postępowania uzupełniającego do publicznych przedszkoli, szkół, placówek i centrów (Dz. U. z 2022 r. poz. 2431)</w:t>
      </w:r>
      <w:r>
        <w:rPr>
          <w:rFonts w:ascii="Times New Roman" w:hAnsi="Times New Roman"/>
          <w:sz w:val="24"/>
          <w:szCs w:val="24"/>
        </w:rPr>
        <w:t xml:space="preserve"> zarządzam się co następuje:</w:t>
      </w:r>
    </w:p>
    <w:p w:rsidR="006556D7" w:rsidRDefault="006556D7" w:rsidP="006556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6556D7" w:rsidRDefault="006556D7" w:rsidP="0065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Powołanie Komisji</w:t>
      </w:r>
    </w:p>
    <w:p w:rsidR="006556D7" w:rsidRDefault="006556D7" w:rsidP="006556D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Powołuję Komisję Rekrutacyjną.</w:t>
      </w:r>
    </w:p>
    <w:p w:rsidR="006556D7" w:rsidRDefault="006556D7" w:rsidP="006556D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Celem działania Komisji Rekrutacyjnej jest przeprowadzenie postępowania rekrutacyjnego oraz uzupełniającego do </w:t>
      </w:r>
      <w:r w:rsidR="0082547D">
        <w:rPr>
          <w:rFonts w:ascii="Times New Roman" w:eastAsia="Times New Roman" w:hAnsi="Times New Roman"/>
          <w:sz w:val="24"/>
          <w:szCs w:val="24"/>
          <w:lang w:eastAsia="pl-PL"/>
        </w:rPr>
        <w:t>Przedszkola  na rok szkolny 2024/2025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556D7" w:rsidRDefault="006556D7" w:rsidP="006556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6556D7" w:rsidRDefault="006556D7" w:rsidP="0065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Komisji</w:t>
      </w:r>
    </w:p>
    <w:p w:rsidR="006556D7" w:rsidRDefault="006556D7" w:rsidP="006556D7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członków Komisji Rekrutacyjnej, o której mowa w §1 powołuję:</w:t>
      </w:r>
    </w:p>
    <w:p w:rsidR="006556D7" w:rsidRDefault="006556D7" w:rsidP="006556D7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Annę Berezowską</w:t>
      </w:r>
    </w:p>
    <w:p w:rsidR="006556D7" w:rsidRDefault="006556D7" w:rsidP="006556D7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Ewelinę Juraszczyk</w:t>
      </w:r>
    </w:p>
    <w:p w:rsidR="006556D7" w:rsidRDefault="00E01C0E" w:rsidP="006556D7">
      <w:pPr>
        <w:numPr>
          <w:ilvl w:val="1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Aleksandrę Radecką</w:t>
      </w:r>
    </w:p>
    <w:p w:rsidR="006556D7" w:rsidRDefault="006556D7" w:rsidP="006556D7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Przewodniczącym Komisji Rekrutacyjnej wyznaczam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Annę Berezowską .</w:t>
      </w:r>
    </w:p>
    <w:p w:rsidR="006556D7" w:rsidRDefault="006556D7" w:rsidP="006556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6556D7" w:rsidRDefault="006556D7" w:rsidP="006556D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</w:t>
      </w:r>
    </w:p>
    <w:p w:rsidR="006556D7" w:rsidRDefault="006556D7" w:rsidP="006556D7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zadań Komisji Rekrutacyjnej należy: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wyników postępowania rekrutacyjnego z zachowaniem obowiązujących zasad rekrutacji,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do publicznej wiadomości listy kandydatów z</w:t>
      </w:r>
      <w:r w:rsidR="009D1D3E">
        <w:rPr>
          <w:rFonts w:ascii="Times New Roman" w:eastAsia="Times New Roman" w:hAnsi="Times New Roman"/>
          <w:sz w:val="24"/>
          <w:szCs w:val="24"/>
          <w:lang w:eastAsia="pl-PL"/>
        </w:rPr>
        <w:t xml:space="preserve">akwalifikowanych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kandydatów nie zakwalifikowanych,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i podanie od publicznej wiadomości listy ka</w:t>
      </w:r>
      <w:r w:rsidR="009D1D3E">
        <w:rPr>
          <w:rFonts w:ascii="Times New Roman" w:eastAsia="Times New Roman" w:hAnsi="Times New Roman"/>
          <w:sz w:val="24"/>
          <w:szCs w:val="24"/>
          <w:lang w:eastAsia="pl-PL"/>
        </w:rPr>
        <w:t xml:space="preserve">ndydatów przyjętych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kandydatów nieprzyjętych,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sporządzenie protokołu postępowania rekrutacyjnego,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weryfikacja danych zawartych w dostarczonych wnioskach,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sporządzanie, w ciągu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otrzymania wniosku, uzasadnienia odmowy przyjęcia kandydata do przedszkola, którego rodzice o to wystąpili,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 udzielanie Dyrektorowi  wszelkich wyjaśnień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procesem rekrutacji, 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dbanie o przetwarzanie danych osobowych kandydatów w trakcie całego procesu rekrutacji, z poszanowaniem zapisów ustawy o systemie oświaty oraz ustawy o ochronie danych osobowych.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left="108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sporządzenie i przekazanie kuratorowi oświaty – w celu udostępnienia na stronie internetowej kuratorium oświaty – informacji o wolnych miejscach w przedszkolu, lub oddziale przedszkolnym w szkole podstawowej, do których jest przeprowadzane postępowanie rekrutacyjne lub postępowanie uzupełniające,</w:t>
      </w:r>
    </w:p>
    <w:p w:rsidR="006556D7" w:rsidRDefault="006556D7" w:rsidP="00655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Udzielam pełnomocnictwa pomocy administracyjnej do odbierania wniosków od rodziców dzieci kandydujących do przedszkola.</w:t>
      </w:r>
    </w:p>
    <w:p w:rsidR="006556D7" w:rsidRDefault="006556D7" w:rsidP="006556D7">
      <w:pPr>
        <w:spacing w:after="0" w:line="240" w:lineRule="auto"/>
        <w:ind w:left="72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56D7" w:rsidRDefault="006556D7" w:rsidP="006556D7">
      <w:pPr>
        <w:numPr>
          <w:ilvl w:val="0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zadań Przewodniczącego Komisji Rekrutacyjnej należy w szczególności: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szczegółowego trybu i terminów pracy Komisji Rekrutacyjnej,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i kierowanie pracami Komisji Rekrutacyjnej,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nad prowadzeniem dokumentacji prac Komisji Rekrutacyjnej,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6556D7" w:rsidRDefault="006556D7" w:rsidP="006556D7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szczególnych przypadkach występowanie do prezydenta miasta właściwego ze względu na miejsce zamieszkania kandydata o potwierdzenie wybranych okoliczności wskazanych w przedstawionym wniosku i dokumentach.</w:t>
      </w:r>
    </w:p>
    <w:p w:rsidR="006556D7" w:rsidRDefault="006556D7" w:rsidP="006556D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6556D7" w:rsidRDefault="006556D7" w:rsidP="006556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pracy</w:t>
      </w:r>
    </w:p>
    <w:p w:rsidR="006556D7" w:rsidRDefault="006556D7" w:rsidP="006556D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Rekrutacyjna podejmuje decyzje większością głosów przy udziale co najmniej 2/3 pełnego składu Komisji.</w:t>
      </w:r>
    </w:p>
    <w:p w:rsidR="006556D7" w:rsidRDefault="006556D7" w:rsidP="006556D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Komisja nie jest w stanie wyłonić większości decydujący głos ma Przewodniczący Komisji Rekrutacyjnej.</w:t>
      </w:r>
    </w:p>
    <w:p w:rsidR="006556D7" w:rsidRDefault="006556D7" w:rsidP="006556D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postępowania rekrutacyjnego podpisuje Przewodniczący Komisji Rekrutacyjnej.</w:t>
      </w:r>
    </w:p>
    <w:p w:rsidR="006556D7" w:rsidRDefault="006556D7" w:rsidP="006556D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Każdemu członkowi Komisji Rekrutacyjnej przysługuje prawo zgłoszenia do protokołu, o którym mowa w ust. 3 zdania odrębnego wraz z uzasadnieniem lub uwag.</w:t>
      </w:r>
    </w:p>
    <w:p w:rsidR="006556D7" w:rsidRDefault="006556D7" w:rsidP="006556D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6556D7" w:rsidRDefault="006556D7" w:rsidP="006556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Bezstronność</w:t>
      </w:r>
    </w:p>
    <w:p w:rsidR="006556D7" w:rsidRDefault="006556D7" w:rsidP="006556D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Rekrutacyjnej pracują w niej z zachowaniem zasad profesjonalizmu, rzetelności i bezstronności.</w:t>
      </w:r>
    </w:p>
    <w:p w:rsidR="006556D7" w:rsidRDefault="006556D7" w:rsidP="006556D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6556D7" w:rsidRDefault="006556D7" w:rsidP="006556D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3, Dyrektor przedszkola niezwłocznie w trybie zarządzenia zmienia skład Komisji Rekrutacyjnej usuwając z niej członków, o których mowa w ust. 2, zastępując ich innymi osobami lub zmniejszając skład Komisji.</w:t>
      </w:r>
    </w:p>
    <w:p w:rsidR="006556D7" w:rsidRDefault="006556D7" w:rsidP="006556D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6556D7" w:rsidRDefault="006556D7" w:rsidP="006556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uzupełniające</w:t>
      </w:r>
    </w:p>
    <w:p w:rsidR="006556D7" w:rsidRDefault="006556D7" w:rsidP="006556D7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w wyniku postępowania rekrutacyjnego nie wszystkie oferowane przez przedszkole miejsca zostały obsadzone Komisja Rekrutacyjna prowadzi także postępowanie uzupełniające.</w:t>
      </w:r>
    </w:p>
    <w:p w:rsidR="006556D7" w:rsidRDefault="006556D7" w:rsidP="006556D7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i zasady pracy Komisji Rekrutacyjnej w postępowaniu uzupełniającym są identyczne, jak w przypadku podstawowego postępowania rekrutacyjnego.</w:t>
      </w:r>
    </w:p>
    <w:p w:rsidR="006556D7" w:rsidRDefault="006556D7" w:rsidP="006556D7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odniesieniu do zapisów w §3 ust. 1 lit. e, z postępowania uzupełniającego sporządza się odrębny protokół.</w:t>
      </w:r>
    </w:p>
    <w:p w:rsidR="006556D7" w:rsidRDefault="006556D7" w:rsidP="00655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6556D7" w:rsidRDefault="006556D7" w:rsidP="006556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6556D7" w:rsidRDefault="006556D7" w:rsidP="006556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56D7" w:rsidRDefault="006556D7" w:rsidP="006556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6556D7" w:rsidRDefault="006556D7" w:rsidP="00655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6D7" w:rsidRDefault="006556D7" w:rsidP="006556D7">
      <w:pPr>
        <w:spacing w:after="0"/>
        <w:rPr>
          <w:rFonts w:ascii="Times New Roman" w:hAnsi="Times New Roman"/>
          <w:sz w:val="24"/>
          <w:szCs w:val="24"/>
        </w:rPr>
      </w:pPr>
    </w:p>
    <w:p w:rsidR="006556D7" w:rsidRDefault="006556D7" w:rsidP="006556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P22 w Rybniku</w:t>
      </w:r>
    </w:p>
    <w:p w:rsidR="00E75283" w:rsidRPr="00A70592" w:rsidRDefault="006556D7" w:rsidP="00A7059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Olga </w:t>
      </w:r>
      <w:proofErr w:type="spellStart"/>
      <w:r>
        <w:rPr>
          <w:rFonts w:ascii="Times New Roman" w:hAnsi="Times New Roman"/>
          <w:sz w:val="24"/>
          <w:szCs w:val="24"/>
        </w:rPr>
        <w:t>Wodecka-Oskroba</w:t>
      </w:r>
      <w:bookmarkStart w:id="0" w:name="_GoBack"/>
      <w:bookmarkEnd w:id="0"/>
      <w:proofErr w:type="spellEnd"/>
    </w:p>
    <w:sectPr w:rsidR="00E75283" w:rsidRPr="00A7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4A"/>
    <w:rsid w:val="000B3192"/>
    <w:rsid w:val="000F058C"/>
    <w:rsid w:val="001729FC"/>
    <w:rsid w:val="006556D7"/>
    <w:rsid w:val="007D554A"/>
    <w:rsid w:val="0082547D"/>
    <w:rsid w:val="009D1D3E"/>
    <w:rsid w:val="009E6299"/>
    <w:rsid w:val="00A70592"/>
    <w:rsid w:val="00DF6E48"/>
    <w:rsid w:val="00E01C0E"/>
    <w:rsid w:val="00E7528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4F5C-5C3F-4E13-8992-288F125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17</cp:revision>
  <dcterms:created xsi:type="dcterms:W3CDTF">2024-01-29T08:24:00Z</dcterms:created>
  <dcterms:modified xsi:type="dcterms:W3CDTF">2024-02-05T11:36:00Z</dcterms:modified>
</cp:coreProperties>
</file>